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2292FE" w14:textId="4C05C047" w:rsidR="00B05278" w:rsidRPr="00741719" w:rsidRDefault="00F57597" w:rsidP="00741719">
      <w:pPr>
        <w:pStyle w:val="NoSpacing"/>
        <w:jc w:val="center"/>
        <w:rPr>
          <w:rFonts w:ascii="Arial" w:hAnsi="Arial" w:cs="Arial"/>
          <w:b/>
          <w:bCs/>
          <w:sz w:val="28"/>
          <w:szCs w:val="28"/>
        </w:rPr>
      </w:pPr>
      <w:r w:rsidRPr="00741719">
        <w:rPr>
          <w:rFonts w:ascii="Arial" w:hAnsi="Arial" w:cs="Arial"/>
          <w:b/>
          <w:bCs/>
          <w:noProof/>
          <w:sz w:val="28"/>
          <w:szCs w:val="28"/>
        </w:rPr>
        <w:drawing>
          <wp:anchor distT="0" distB="0" distL="114300" distR="114300" simplePos="0" relativeHeight="251658240" behindDoc="0" locked="0" layoutInCell="1" allowOverlap="1" wp14:anchorId="7A1ABEC5" wp14:editId="5AF22FD4">
            <wp:simplePos x="0" y="0"/>
            <wp:positionH relativeFrom="margin">
              <wp:posOffset>-50800</wp:posOffset>
            </wp:positionH>
            <wp:positionV relativeFrom="margin">
              <wp:posOffset>-190500</wp:posOffset>
            </wp:positionV>
            <wp:extent cx="749300" cy="723900"/>
            <wp:effectExtent l="0" t="0" r="0" b="0"/>
            <wp:wrapSquare wrapText="bothSides"/>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B_VER_STK_BLU_PMS_FR (00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49300" cy="723900"/>
                    </a:xfrm>
                    <a:prstGeom prst="rect">
                      <a:avLst/>
                    </a:prstGeom>
                  </pic:spPr>
                </pic:pic>
              </a:graphicData>
            </a:graphic>
            <wp14:sizeRelH relativeFrom="margin">
              <wp14:pctWidth>0</wp14:pctWidth>
            </wp14:sizeRelH>
            <wp14:sizeRelV relativeFrom="margin">
              <wp14:pctHeight>0</wp14:pctHeight>
            </wp14:sizeRelV>
          </wp:anchor>
        </w:drawing>
      </w:r>
      <w:r w:rsidR="009F4D87" w:rsidRPr="00741719">
        <w:rPr>
          <w:rFonts w:ascii="Arial" w:hAnsi="Arial" w:cs="Arial"/>
          <w:b/>
          <w:bCs/>
          <w:sz w:val="28"/>
          <w:szCs w:val="28"/>
        </w:rPr>
        <w:t xml:space="preserve">COVID-19 </w:t>
      </w:r>
      <w:r w:rsidR="00B05278" w:rsidRPr="00741719">
        <w:rPr>
          <w:rFonts w:ascii="Arial" w:hAnsi="Arial" w:cs="Arial"/>
          <w:b/>
          <w:bCs/>
          <w:sz w:val="28"/>
          <w:szCs w:val="28"/>
        </w:rPr>
        <w:t>FAQ</w:t>
      </w:r>
    </w:p>
    <w:p w14:paraId="16F92F71" w14:textId="5C783231" w:rsidR="00F2767E" w:rsidRPr="00741719" w:rsidRDefault="00453000" w:rsidP="00741719">
      <w:pPr>
        <w:pStyle w:val="NoSpacing"/>
        <w:jc w:val="center"/>
        <w:rPr>
          <w:rFonts w:ascii="Arial" w:hAnsi="Arial" w:cs="Arial"/>
          <w:b/>
          <w:bCs/>
        </w:rPr>
      </w:pPr>
      <w:r w:rsidRPr="00741719">
        <w:rPr>
          <w:rFonts w:ascii="Arial" w:hAnsi="Arial" w:cs="Arial"/>
          <w:b/>
          <w:bCs/>
          <w:sz w:val="28"/>
          <w:szCs w:val="28"/>
        </w:rPr>
        <w:t>Texas</w:t>
      </w:r>
      <w:r w:rsidR="00527E3E" w:rsidRPr="00741719">
        <w:rPr>
          <w:rFonts w:ascii="Arial" w:hAnsi="Arial" w:cs="Arial"/>
          <w:b/>
          <w:bCs/>
          <w:sz w:val="28"/>
          <w:szCs w:val="28"/>
        </w:rPr>
        <w:t xml:space="preserve"> </w:t>
      </w:r>
    </w:p>
    <w:p w14:paraId="0CC5EEED" w14:textId="77777777" w:rsidR="009C5E3F" w:rsidRDefault="009C5E3F" w:rsidP="00F2767E">
      <w:pPr>
        <w:pBdr>
          <w:bottom w:val="single" w:sz="4" w:space="1" w:color="auto"/>
        </w:pBdr>
        <w:spacing w:after="0" w:line="240" w:lineRule="auto"/>
        <w:jc w:val="center"/>
        <w:rPr>
          <w:rFonts w:ascii="Arial" w:hAnsi="Arial" w:cs="Arial"/>
          <w:b/>
          <w:bCs/>
          <w:color w:val="FF0000"/>
        </w:rPr>
      </w:pPr>
    </w:p>
    <w:p w14:paraId="61051B89" w14:textId="5694A964" w:rsidR="009C5E3F" w:rsidRDefault="009C5E3F" w:rsidP="00F2767E">
      <w:pPr>
        <w:pBdr>
          <w:bottom w:val="single" w:sz="4" w:space="1" w:color="auto"/>
        </w:pBdr>
        <w:spacing w:after="0" w:line="240" w:lineRule="auto"/>
        <w:jc w:val="center"/>
        <w:rPr>
          <w:rFonts w:ascii="Arial" w:hAnsi="Arial" w:cs="Arial"/>
          <w:b/>
          <w:bCs/>
          <w:color w:val="FF0000"/>
        </w:rPr>
      </w:pPr>
      <w:r w:rsidRPr="3DDFBDE3">
        <w:rPr>
          <w:rFonts w:ascii="Arial" w:hAnsi="Arial" w:cs="Arial"/>
          <w:b/>
          <w:bCs/>
          <w:color w:val="FF0000"/>
        </w:rPr>
        <w:t xml:space="preserve">Date: </w:t>
      </w:r>
      <w:r w:rsidR="00D562C5">
        <w:rPr>
          <w:rFonts w:ascii="Arial" w:hAnsi="Arial" w:cs="Arial"/>
          <w:b/>
          <w:bCs/>
          <w:color w:val="FF0000"/>
        </w:rPr>
        <w:t>03/05</w:t>
      </w:r>
      <w:r w:rsidR="008F508B">
        <w:rPr>
          <w:rFonts w:ascii="Arial" w:hAnsi="Arial" w:cs="Arial"/>
          <w:b/>
          <w:bCs/>
          <w:color w:val="FF0000"/>
        </w:rPr>
        <w:t>/20</w:t>
      </w:r>
    </w:p>
    <w:p w14:paraId="5EA989AB" w14:textId="77777777" w:rsidR="009C5E3F" w:rsidRPr="009C5E3F" w:rsidRDefault="009C5E3F" w:rsidP="00F2767E">
      <w:pPr>
        <w:pBdr>
          <w:bottom w:val="single" w:sz="4" w:space="1" w:color="auto"/>
        </w:pBdr>
        <w:spacing w:after="0" w:line="240" w:lineRule="auto"/>
        <w:jc w:val="center"/>
        <w:rPr>
          <w:rFonts w:ascii="Arial" w:hAnsi="Arial" w:cs="Arial"/>
          <w:b/>
          <w:bCs/>
          <w:color w:val="FF0000"/>
        </w:rPr>
      </w:pPr>
    </w:p>
    <w:p w14:paraId="39BA9964" w14:textId="77777777" w:rsidR="005607C9" w:rsidRDefault="005607C9" w:rsidP="00F2767E">
      <w:pPr>
        <w:pStyle w:val="NoSpacing"/>
        <w:rPr>
          <w:rFonts w:ascii="Arial" w:hAnsi="Arial" w:cs="Arial"/>
          <w:b/>
          <w:bCs/>
        </w:rPr>
      </w:pPr>
    </w:p>
    <w:p w14:paraId="600F618F" w14:textId="77777777" w:rsidR="00662DE1" w:rsidRDefault="00662DE1" w:rsidP="00F2767E">
      <w:pPr>
        <w:pStyle w:val="NoSpacing"/>
        <w:rPr>
          <w:rFonts w:ascii="Arial" w:hAnsi="Arial" w:cs="Arial"/>
          <w:b/>
          <w:bCs/>
        </w:rPr>
      </w:pPr>
    </w:p>
    <w:p w14:paraId="2728A7D7" w14:textId="20334835" w:rsidR="007A24B1" w:rsidRPr="00C36D18" w:rsidRDefault="007A24B1" w:rsidP="00C36D18">
      <w:pPr>
        <w:spacing w:after="0"/>
        <w:rPr>
          <w:rFonts w:ascii="Arial" w:hAnsi="Arial" w:cs="Arial"/>
        </w:rPr>
      </w:pPr>
      <w:r>
        <w:rPr>
          <w:rFonts w:ascii="Arial" w:hAnsi="Arial" w:cs="Arial"/>
          <w:b/>
          <w:bCs/>
        </w:rPr>
        <w:t xml:space="preserve">What is happening? </w:t>
      </w:r>
      <w:r>
        <w:br/>
      </w:r>
      <w:r>
        <w:rPr>
          <w:rFonts w:ascii="Arial" w:hAnsi="Arial" w:cs="Arial"/>
        </w:rPr>
        <w:t xml:space="preserve">All offices are required to have </w:t>
      </w:r>
      <w:hyperlink r:id="rId12" w:history="1">
        <w:r>
          <w:rPr>
            <w:rStyle w:val="Hyperlink"/>
            <w:rFonts w:ascii="Arial" w:hAnsi="Arial" w:cs="Arial"/>
          </w:rPr>
          <w:t>door signage</w:t>
        </w:r>
      </w:hyperlink>
      <w:r>
        <w:rPr>
          <w:rFonts w:ascii="Arial" w:hAnsi="Arial" w:cs="Arial"/>
        </w:rPr>
        <w:t xml:space="preserve"> prominently displayed at all entrances.  While in the office, all employees, agents and visitors must practice social distancing per </w:t>
      </w:r>
      <w:hyperlink r:id="rId13" w:history="1">
        <w:r>
          <w:rPr>
            <w:rStyle w:val="Hyperlink"/>
            <w:rFonts w:ascii="Arial" w:hAnsi="Arial" w:cs="Arial"/>
          </w:rPr>
          <w:t>CDC guidelines</w:t>
        </w:r>
      </w:hyperlink>
      <w:r>
        <w:rPr>
          <w:rFonts w:ascii="Arial" w:hAnsi="Arial" w:cs="Arial"/>
        </w:rPr>
        <w:t xml:space="preserve">.  </w:t>
      </w:r>
    </w:p>
    <w:p w14:paraId="7EAE138D" w14:textId="77777777" w:rsidR="00A82968" w:rsidRDefault="00A82968" w:rsidP="00A82968">
      <w:pPr>
        <w:spacing w:after="0"/>
        <w:rPr>
          <w:rFonts w:ascii="Arial" w:hAnsi="Arial" w:cs="Arial"/>
        </w:rPr>
      </w:pPr>
    </w:p>
    <w:p w14:paraId="01363C2D" w14:textId="5CC49A21" w:rsidR="007A24B1" w:rsidRDefault="007A24B1" w:rsidP="00C36D18">
      <w:pPr>
        <w:spacing w:after="0"/>
        <w:rPr>
          <w:rFonts w:ascii="Calibri" w:hAnsi="Calibri" w:cs="Calibri"/>
        </w:rPr>
      </w:pPr>
      <w:r>
        <w:rPr>
          <w:rFonts w:ascii="Arial" w:hAnsi="Arial" w:cs="Arial"/>
        </w:rPr>
        <w:t xml:space="preserve">Anyone recently experiencing symptoms of COVID-19 </w:t>
      </w:r>
      <w:r w:rsidR="00D13808">
        <w:rPr>
          <w:rFonts w:ascii="Arial" w:hAnsi="Arial" w:cs="Arial"/>
        </w:rPr>
        <w:t xml:space="preserve">or exposed to </w:t>
      </w:r>
      <w:r w:rsidR="006B0453">
        <w:rPr>
          <w:rFonts w:ascii="Arial" w:hAnsi="Arial" w:cs="Arial"/>
        </w:rPr>
        <w:t xml:space="preserve">someone </w:t>
      </w:r>
      <w:r w:rsidR="003F0FE1">
        <w:rPr>
          <w:rFonts w:ascii="Arial" w:hAnsi="Arial" w:cs="Arial"/>
        </w:rPr>
        <w:t xml:space="preserve">confirmed as having or </w:t>
      </w:r>
      <w:r w:rsidR="006B0453">
        <w:rPr>
          <w:rFonts w:ascii="Arial" w:hAnsi="Arial" w:cs="Arial"/>
        </w:rPr>
        <w:t xml:space="preserve">experiencing symptoms of </w:t>
      </w:r>
      <w:r w:rsidR="003F0FE1">
        <w:rPr>
          <w:rFonts w:ascii="Arial" w:hAnsi="Arial" w:cs="Arial"/>
        </w:rPr>
        <w:t xml:space="preserve">COVID-19 </w:t>
      </w:r>
      <w:r>
        <w:rPr>
          <w:rFonts w:ascii="Arial" w:hAnsi="Arial" w:cs="Arial"/>
        </w:rPr>
        <w:t>should not come into the office, should not interact with the public, and should take precautions in accordance with CDC</w:t>
      </w:r>
      <w:r w:rsidR="00902314">
        <w:rPr>
          <w:rFonts w:ascii="Arial" w:hAnsi="Arial" w:cs="Arial"/>
        </w:rPr>
        <w:t xml:space="preserve"> </w:t>
      </w:r>
      <w:r>
        <w:rPr>
          <w:rFonts w:ascii="Arial" w:hAnsi="Arial" w:cs="Arial"/>
        </w:rPr>
        <w:t xml:space="preserve">guidelines.  Anyone accessing our offices may be asked about their health status. </w:t>
      </w:r>
    </w:p>
    <w:p w14:paraId="2E1D3AEE" w14:textId="77777777" w:rsidR="00A82968" w:rsidRDefault="00A82968" w:rsidP="00A82968">
      <w:pPr>
        <w:spacing w:after="0"/>
        <w:rPr>
          <w:rFonts w:ascii="Arial" w:hAnsi="Arial" w:cs="Arial"/>
        </w:rPr>
      </w:pPr>
    </w:p>
    <w:p w14:paraId="13E1107A" w14:textId="773101C1" w:rsidR="007A24B1" w:rsidRDefault="007A24B1" w:rsidP="00C36D18">
      <w:pPr>
        <w:spacing w:after="0"/>
        <w:rPr>
          <w:rFonts w:ascii="Arial" w:hAnsi="Arial" w:cs="Arial"/>
        </w:rPr>
      </w:pPr>
      <w:r>
        <w:rPr>
          <w:rFonts w:ascii="Arial" w:hAnsi="Arial" w:cs="Arial"/>
        </w:rPr>
        <w:t>We expect our agents and employees to monitor their own health and follow CDC guidelines, and if requested due to state and/or local mandates, report results to their managers (such as temperature).</w:t>
      </w:r>
    </w:p>
    <w:p w14:paraId="3D4691AF" w14:textId="77777777" w:rsidR="00A82968" w:rsidRDefault="00A82968" w:rsidP="00C36D18">
      <w:pPr>
        <w:spacing w:after="0"/>
        <w:rPr>
          <w:rFonts w:ascii="Calibri" w:hAnsi="Calibri" w:cs="Calibri"/>
        </w:rPr>
      </w:pPr>
    </w:p>
    <w:p w14:paraId="462C7093" w14:textId="6021908A" w:rsidR="007A24B1" w:rsidRDefault="007A24B1" w:rsidP="00A82968">
      <w:pPr>
        <w:spacing w:after="0"/>
        <w:rPr>
          <w:rFonts w:ascii="Arial" w:hAnsi="Arial" w:cs="Arial"/>
        </w:rPr>
      </w:pPr>
      <w:r>
        <w:rPr>
          <w:rFonts w:ascii="Arial" w:hAnsi="Arial" w:cs="Arial"/>
          <w:b/>
          <w:bCs/>
          <w:color w:val="201F1E"/>
        </w:rPr>
        <w:t xml:space="preserve">Are individuals required to wear face coverings? </w:t>
      </w:r>
      <w:r>
        <w:br/>
      </w:r>
      <w:r>
        <w:rPr>
          <w:rFonts w:ascii="Arial" w:hAnsi="Arial" w:cs="Arial"/>
          <w:color w:val="201F1E"/>
        </w:rPr>
        <w:t xml:space="preserve">If you must visit an office, please take precautions before your visit and follow this set of </w:t>
      </w:r>
      <w:hyperlink r:id="rId14" w:history="1">
        <w:r w:rsidRPr="00D373CC">
          <w:rPr>
            <w:rStyle w:val="Hyperlink"/>
            <w:rFonts w:ascii="Arial" w:hAnsi="Arial" w:cs="Arial"/>
          </w:rPr>
          <w:t>Best Practices. </w:t>
        </w:r>
      </w:hyperlink>
      <w:r>
        <w:rPr>
          <w:rFonts w:ascii="Arial" w:hAnsi="Arial" w:cs="Arial"/>
          <w:color w:val="4472C4"/>
        </w:rPr>
        <w:t xml:space="preserve"> </w:t>
      </w:r>
      <w:r>
        <w:rPr>
          <w:rFonts w:ascii="Arial" w:hAnsi="Arial" w:cs="Arial"/>
        </w:rPr>
        <w:t>We require all of our employees and agents to wear face coverings at all times when visiting a Coldwell Banker office. This policy will also apply to any visitors to our U.S. offices, including clients and vendors, all of whom we will notify either through separate communications or door signage.</w:t>
      </w:r>
    </w:p>
    <w:p w14:paraId="21845C56" w14:textId="77777777" w:rsidR="00A82968" w:rsidRDefault="00A82968" w:rsidP="00C36D18">
      <w:pPr>
        <w:spacing w:after="0"/>
        <w:rPr>
          <w:rFonts w:ascii="Calibri" w:hAnsi="Calibri" w:cs="Calibri"/>
        </w:rPr>
      </w:pPr>
    </w:p>
    <w:p w14:paraId="1C2BE427" w14:textId="77777777" w:rsidR="007A24B1" w:rsidRDefault="007A24B1" w:rsidP="00C36D18">
      <w:pPr>
        <w:spacing w:after="0"/>
        <w:rPr>
          <w:rFonts w:ascii="Calibri" w:hAnsi="Calibri" w:cs="Calibri"/>
        </w:rPr>
      </w:pPr>
      <w:r>
        <w:rPr>
          <w:rFonts w:ascii="Arial" w:hAnsi="Arial" w:cs="Arial"/>
          <w:color w:val="201F1E"/>
        </w:rPr>
        <w:t xml:space="preserve">In addition to our office policies, we also expect employees and agents to wear face coverings when conducting business outside of our offices (such as interacting with customers or the general public). </w:t>
      </w:r>
    </w:p>
    <w:p w14:paraId="6D2597CA" w14:textId="77777777" w:rsidR="00A82968" w:rsidRDefault="00A82968" w:rsidP="00A82968">
      <w:pPr>
        <w:spacing w:after="0"/>
        <w:rPr>
          <w:rFonts w:ascii="Arial" w:hAnsi="Arial" w:cs="Arial"/>
        </w:rPr>
      </w:pPr>
    </w:p>
    <w:p w14:paraId="57E5B9B8" w14:textId="6DD7069D" w:rsidR="007A24B1" w:rsidRDefault="007A24B1" w:rsidP="00C36D18">
      <w:pPr>
        <w:spacing w:after="0"/>
        <w:rPr>
          <w:rFonts w:ascii="Arial" w:hAnsi="Arial" w:cs="Arial"/>
          <w:color w:val="0563C1"/>
          <w:u w:val="single"/>
        </w:rPr>
      </w:pPr>
      <w:r>
        <w:rPr>
          <w:rFonts w:ascii="Arial" w:hAnsi="Arial" w:cs="Arial"/>
        </w:rPr>
        <w:t xml:space="preserve">Please prepare to </w:t>
      </w:r>
      <w:r>
        <w:rPr>
          <w:rFonts w:ascii="Arial" w:hAnsi="Arial" w:cs="Arial"/>
          <w:b/>
          <w:bCs/>
        </w:rPr>
        <w:t>bring your own face covering</w:t>
      </w:r>
      <w:r>
        <w:rPr>
          <w:rFonts w:ascii="Arial" w:hAnsi="Arial" w:cs="Arial"/>
        </w:rPr>
        <w:t xml:space="preserve">. Please note that the CDC’s recommended face coverings are not N-95 respirators or surgical masks, which are critical supplies that should be reserved for healthcare workers and other medical first responders. For a guide on how to create and wear a cloth face covering, </w:t>
      </w:r>
      <w:hyperlink r:id="rId15" w:history="1">
        <w:r>
          <w:rPr>
            <w:rStyle w:val="Hyperlink"/>
            <w:rFonts w:ascii="Arial" w:hAnsi="Arial" w:cs="Arial"/>
          </w:rPr>
          <w:t>please click HERE</w:t>
        </w:r>
      </w:hyperlink>
      <w:r>
        <w:rPr>
          <w:rFonts w:ascii="Arial" w:hAnsi="Arial" w:cs="Arial"/>
          <w:color w:val="0563C1"/>
          <w:u w:val="single"/>
        </w:rPr>
        <w:t>.</w:t>
      </w:r>
    </w:p>
    <w:p w14:paraId="276ADD03" w14:textId="77777777" w:rsidR="00A82968" w:rsidRDefault="00A82968" w:rsidP="00C36D18">
      <w:pPr>
        <w:spacing w:after="0"/>
        <w:rPr>
          <w:rFonts w:ascii="Calibri" w:hAnsi="Calibri" w:cs="Calibri"/>
        </w:rPr>
      </w:pPr>
    </w:p>
    <w:p w14:paraId="30CAE8A9" w14:textId="32B8352F" w:rsidR="00CF7EB3" w:rsidRPr="006B49C9" w:rsidRDefault="7E7C12BF" w:rsidP="00C36D18">
      <w:pPr>
        <w:spacing w:after="0"/>
      </w:pPr>
      <w:r w:rsidRPr="3DDFBDE3">
        <w:rPr>
          <w:rFonts w:ascii="Arial" w:eastAsia="Arial" w:hAnsi="Arial" w:cs="Arial"/>
          <w:b/>
          <w:bCs/>
        </w:rPr>
        <w:t xml:space="preserve">Can we hold open houses and showings? </w:t>
      </w:r>
      <w:r w:rsidR="00CF7EB3">
        <w:br/>
      </w:r>
      <w:r w:rsidRPr="3DDFBDE3">
        <w:rPr>
          <w:rFonts w:ascii="Arial" w:eastAsia="Arial" w:hAnsi="Arial" w:cs="Arial"/>
        </w:rPr>
        <w:t xml:space="preserve">At this time in </w:t>
      </w:r>
      <w:r w:rsidR="35B91179" w:rsidRPr="3DDFBDE3">
        <w:rPr>
          <w:rFonts w:ascii="Arial" w:eastAsia="Arial" w:hAnsi="Arial" w:cs="Arial"/>
        </w:rPr>
        <w:t>Texas</w:t>
      </w:r>
      <w:r w:rsidRPr="3DDFBDE3">
        <w:rPr>
          <w:rFonts w:ascii="Arial" w:eastAsia="Arial" w:hAnsi="Arial" w:cs="Arial"/>
        </w:rPr>
        <w:t>, open houses and showings are permitted, but in such cases</w:t>
      </w:r>
      <w:r w:rsidR="000509D6">
        <w:rPr>
          <w:rFonts w:ascii="Arial" w:eastAsia="Arial" w:hAnsi="Arial" w:cs="Arial"/>
        </w:rPr>
        <w:t>,</w:t>
      </w:r>
      <w:r w:rsidRPr="3DDFBDE3">
        <w:rPr>
          <w:rFonts w:ascii="Arial" w:eastAsia="Arial" w:hAnsi="Arial" w:cs="Arial"/>
        </w:rPr>
        <w:t xml:space="preserve"> we continue to strongly urge that these activities be conducted virtually as much as possible using applications such as FaceTime, Facebook Live and Messenger, WhatsApp and other creative means. Your safety and the safety of your clients is of utmost importance. </w:t>
      </w:r>
      <w:r w:rsidR="000234D1">
        <w:rPr>
          <w:rFonts w:ascii="Arial" w:eastAsia="Arial" w:hAnsi="Arial" w:cs="Arial"/>
        </w:rPr>
        <w:t>W</w:t>
      </w:r>
      <w:r w:rsidRPr="3DDFBDE3">
        <w:rPr>
          <w:rFonts w:ascii="Arial" w:eastAsia="Arial" w:hAnsi="Arial" w:cs="Arial"/>
        </w:rPr>
        <w:t xml:space="preserve">hen these activities do take place in person, you must practice social distancing per </w:t>
      </w:r>
      <w:hyperlink r:id="rId16">
        <w:r w:rsidRPr="3DDFBDE3">
          <w:rPr>
            <w:rStyle w:val="Hyperlink"/>
            <w:rFonts w:ascii="Arial" w:eastAsia="Arial" w:hAnsi="Arial" w:cs="Arial"/>
            <w:color w:val="0563C1"/>
          </w:rPr>
          <w:t>CDC guidelines</w:t>
        </w:r>
      </w:hyperlink>
      <w:r w:rsidRPr="3DDFBDE3">
        <w:rPr>
          <w:rFonts w:ascii="Arial" w:eastAsia="Arial" w:hAnsi="Arial" w:cs="Arial"/>
        </w:rPr>
        <w:t xml:space="preserve">. </w:t>
      </w:r>
    </w:p>
    <w:p w14:paraId="2E59BF48" w14:textId="77777777" w:rsidR="00EA3643" w:rsidRDefault="00EA3643" w:rsidP="00A82968">
      <w:pPr>
        <w:spacing w:after="0"/>
        <w:rPr>
          <w:rFonts w:ascii="Arial" w:eastAsia="Arial" w:hAnsi="Arial" w:cs="Arial"/>
        </w:rPr>
      </w:pPr>
    </w:p>
    <w:p w14:paraId="487E5129" w14:textId="65594FDD" w:rsidR="00CF7EB3" w:rsidRPr="006B49C9" w:rsidRDefault="7E7C12BF" w:rsidP="00C36D18">
      <w:pPr>
        <w:spacing w:after="0"/>
      </w:pPr>
      <w:r w:rsidRPr="3DDFBDE3">
        <w:rPr>
          <w:rFonts w:ascii="Arial" w:eastAsia="Arial" w:hAnsi="Arial" w:cs="Arial"/>
        </w:rPr>
        <w:t xml:space="preserve">We have also created a flyer that you can post at properties you have listed. The flyer requests that agents and buyers who have the virus or are exhibiting symptoms to not enter the home, but to reschedule their tour for another time. </w:t>
      </w:r>
      <w:hyperlink r:id="rId17">
        <w:r w:rsidRPr="3DDFBDE3">
          <w:rPr>
            <w:rStyle w:val="Hyperlink"/>
            <w:rFonts w:ascii="Arial" w:eastAsia="Arial" w:hAnsi="Arial" w:cs="Arial"/>
            <w:color w:val="0563C1"/>
          </w:rPr>
          <w:t>Click here</w:t>
        </w:r>
      </w:hyperlink>
      <w:r w:rsidRPr="3DDFBDE3">
        <w:rPr>
          <w:rFonts w:ascii="Arial" w:eastAsia="Arial" w:hAnsi="Arial" w:cs="Arial"/>
        </w:rPr>
        <w:t xml:space="preserve"> to access the flyer or visit the Content Hub. A door hanger and tent card have also been created and sent to Xpressdocs and are ready to be ordered.</w:t>
      </w:r>
    </w:p>
    <w:p w14:paraId="4C4D4C53" w14:textId="77777777" w:rsidR="007B47EB" w:rsidRDefault="007B47EB">
      <w:pPr>
        <w:pStyle w:val="NoSpacing"/>
        <w:rPr>
          <w:rFonts w:ascii="Arial" w:hAnsi="Arial" w:cs="Arial"/>
          <w:b/>
          <w:bCs/>
        </w:rPr>
      </w:pPr>
    </w:p>
    <w:p w14:paraId="3113586E" w14:textId="114A24FF" w:rsidR="00824610" w:rsidRPr="00950F0C" w:rsidRDefault="00824610">
      <w:pPr>
        <w:pStyle w:val="NoSpacing"/>
        <w:rPr>
          <w:rFonts w:ascii="Arial" w:hAnsi="Arial" w:cs="Arial"/>
          <w:b/>
          <w:bCs/>
        </w:rPr>
      </w:pPr>
      <w:r w:rsidRPr="00950F0C">
        <w:rPr>
          <w:rFonts w:ascii="Arial" w:hAnsi="Arial" w:cs="Arial"/>
          <w:b/>
          <w:bCs/>
        </w:rPr>
        <w:t xml:space="preserve">What do I need to know about wire transfers? </w:t>
      </w:r>
    </w:p>
    <w:p w14:paraId="408D7EDA" w14:textId="25CDFE8E" w:rsidR="00F27D7B" w:rsidRPr="003B0D0E" w:rsidRDefault="00EF51E4">
      <w:pPr>
        <w:pStyle w:val="NoSpacing"/>
        <w:rPr>
          <w:rFonts w:ascii="Arial" w:hAnsi="Arial" w:cs="Arial"/>
        </w:rPr>
      </w:pPr>
      <w:r w:rsidRPr="003B0D0E">
        <w:rPr>
          <w:rFonts w:ascii="Arial" w:hAnsi="Arial" w:cs="Arial"/>
        </w:rPr>
        <w:t xml:space="preserve">Be </w:t>
      </w:r>
      <w:r w:rsidR="00824610" w:rsidRPr="003B0D0E">
        <w:rPr>
          <w:rFonts w:ascii="Arial" w:hAnsi="Arial" w:cs="Arial"/>
        </w:rPr>
        <w:t xml:space="preserve">vigilant </w:t>
      </w:r>
      <w:r w:rsidR="001E2A8C" w:rsidRPr="003B0D0E">
        <w:rPr>
          <w:rFonts w:ascii="Arial" w:hAnsi="Arial" w:cs="Arial"/>
        </w:rPr>
        <w:t>and safeguard ag</w:t>
      </w:r>
      <w:r w:rsidR="0022552D" w:rsidRPr="003B0D0E">
        <w:rPr>
          <w:rFonts w:ascii="Arial" w:hAnsi="Arial" w:cs="Arial"/>
        </w:rPr>
        <w:t xml:space="preserve">ainst </w:t>
      </w:r>
      <w:r w:rsidRPr="003B0D0E">
        <w:rPr>
          <w:rFonts w:ascii="Arial" w:hAnsi="Arial" w:cs="Arial"/>
        </w:rPr>
        <w:t xml:space="preserve">potential fraudulent </w:t>
      </w:r>
      <w:r w:rsidR="0022552D" w:rsidRPr="003B0D0E">
        <w:rPr>
          <w:rFonts w:ascii="Arial" w:hAnsi="Arial" w:cs="Arial"/>
        </w:rPr>
        <w:t>wire</w:t>
      </w:r>
      <w:r w:rsidR="00DE645F" w:rsidRPr="003B0D0E">
        <w:rPr>
          <w:rFonts w:ascii="Arial" w:hAnsi="Arial" w:cs="Arial"/>
        </w:rPr>
        <w:t xml:space="preserve"> distribution</w:t>
      </w:r>
      <w:r w:rsidR="00164E0B" w:rsidRPr="003B0D0E">
        <w:rPr>
          <w:rFonts w:ascii="Arial" w:hAnsi="Arial" w:cs="Arial"/>
        </w:rPr>
        <w:t xml:space="preserve">. </w:t>
      </w:r>
      <w:r w:rsidR="002F69F6" w:rsidRPr="003B0D0E">
        <w:rPr>
          <w:rFonts w:ascii="Arial" w:hAnsi="Arial" w:cs="Arial"/>
        </w:rPr>
        <w:t>It is preferred that al</w:t>
      </w:r>
      <w:r w:rsidR="3C50CD07" w:rsidRPr="003B0D0E">
        <w:rPr>
          <w:rFonts w:ascii="Arial" w:hAnsi="Arial" w:cs="Arial"/>
        </w:rPr>
        <w:t>l</w:t>
      </w:r>
      <w:r w:rsidR="00C35EC6" w:rsidRPr="003B0D0E">
        <w:rPr>
          <w:rFonts w:ascii="Arial" w:hAnsi="Arial" w:cs="Arial"/>
        </w:rPr>
        <w:t xml:space="preserve"> wire</w:t>
      </w:r>
      <w:r w:rsidR="00164E0B" w:rsidRPr="003B0D0E">
        <w:rPr>
          <w:rFonts w:ascii="Arial" w:hAnsi="Arial" w:cs="Arial"/>
        </w:rPr>
        <w:t xml:space="preserve"> </w:t>
      </w:r>
      <w:r w:rsidRPr="003B0D0E">
        <w:rPr>
          <w:rFonts w:ascii="Arial" w:hAnsi="Arial" w:cs="Arial"/>
        </w:rPr>
        <w:t>instructions be conducted via phone with</w:t>
      </w:r>
      <w:r w:rsidR="00164E0B" w:rsidRPr="003B0D0E">
        <w:rPr>
          <w:rFonts w:ascii="Arial" w:hAnsi="Arial" w:cs="Arial"/>
        </w:rPr>
        <w:t xml:space="preserve"> the select title company using </w:t>
      </w:r>
      <w:r w:rsidR="00F27D7B" w:rsidRPr="003B0D0E">
        <w:rPr>
          <w:rFonts w:ascii="Arial" w:hAnsi="Arial" w:cs="Arial"/>
        </w:rPr>
        <w:t xml:space="preserve">confirmed </w:t>
      </w:r>
      <w:r w:rsidRPr="003B0D0E">
        <w:rPr>
          <w:rFonts w:ascii="Arial" w:hAnsi="Arial" w:cs="Arial"/>
        </w:rPr>
        <w:t>telephone numbers</w:t>
      </w:r>
      <w:r w:rsidR="00F27D7B" w:rsidRPr="003B0D0E">
        <w:rPr>
          <w:rFonts w:ascii="Arial" w:hAnsi="Arial" w:cs="Arial"/>
        </w:rPr>
        <w:t>.</w:t>
      </w:r>
      <w:r w:rsidR="00C35EC6" w:rsidRPr="003B0D0E">
        <w:rPr>
          <w:rFonts w:ascii="Arial" w:hAnsi="Arial" w:cs="Arial"/>
        </w:rPr>
        <w:t xml:space="preserve"> </w:t>
      </w:r>
      <w:r w:rsidR="00CD28D7" w:rsidRPr="003B0D0E">
        <w:rPr>
          <w:rFonts w:ascii="Arial" w:hAnsi="Arial" w:cs="Arial"/>
        </w:rPr>
        <w:t xml:space="preserve">In the event </w:t>
      </w:r>
      <w:r w:rsidR="00941EF1" w:rsidRPr="003B0D0E">
        <w:rPr>
          <w:rFonts w:ascii="Arial" w:hAnsi="Arial" w:cs="Arial"/>
        </w:rPr>
        <w:t xml:space="preserve">wire instructions are emailed, </w:t>
      </w:r>
      <w:r w:rsidR="00043716" w:rsidRPr="003B0D0E">
        <w:rPr>
          <w:rFonts w:ascii="Arial" w:hAnsi="Arial" w:cs="Arial"/>
        </w:rPr>
        <w:t xml:space="preserve">the client should be instructed to call </w:t>
      </w:r>
      <w:r w:rsidR="006F51E0" w:rsidRPr="003B0D0E">
        <w:rPr>
          <w:rFonts w:ascii="Arial" w:hAnsi="Arial" w:cs="Arial"/>
        </w:rPr>
        <w:t xml:space="preserve">their agent </w:t>
      </w:r>
      <w:r w:rsidR="002948A6" w:rsidRPr="003B0D0E">
        <w:rPr>
          <w:rFonts w:ascii="Arial" w:hAnsi="Arial" w:cs="Arial"/>
        </w:rPr>
        <w:t xml:space="preserve">to </w:t>
      </w:r>
      <w:r w:rsidR="00FB1984" w:rsidRPr="003B0D0E">
        <w:rPr>
          <w:rFonts w:ascii="Arial" w:hAnsi="Arial" w:cs="Arial"/>
        </w:rPr>
        <w:t xml:space="preserve">confirm </w:t>
      </w:r>
      <w:r w:rsidR="006B21FA" w:rsidRPr="003B0D0E">
        <w:rPr>
          <w:rFonts w:ascii="Arial" w:hAnsi="Arial" w:cs="Arial"/>
        </w:rPr>
        <w:t>accuracy</w:t>
      </w:r>
      <w:r w:rsidR="00706491" w:rsidRPr="003B0D0E">
        <w:rPr>
          <w:rFonts w:ascii="Arial" w:hAnsi="Arial" w:cs="Arial"/>
        </w:rPr>
        <w:t xml:space="preserve"> of instructions</w:t>
      </w:r>
      <w:r w:rsidR="002467E6" w:rsidRPr="003B0D0E">
        <w:rPr>
          <w:rFonts w:ascii="Arial" w:hAnsi="Arial" w:cs="Arial"/>
        </w:rPr>
        <w:t xml:space="preserve">. </w:t>
      </w:r>
      <w:r w:rsidR="00982335" w:rsidRPr="003B0D0E">
        <w:rPr>
          <w:rFonts w:ascii="Arial" w:hAnsi="Arial" w:cs="Arial"/>
        </w:rPr>
        <w:t xml:space="preserve"> </w:t>
      </w:r>
      <w:r w:rsidR="00F27D7B" w:rsidRPr="003B0D0E">
        <w:rPr>
          <w:rFonts w:ascii="Arial" w:hAnsi="Arial" w:cs="Arial"/>
        </w:rPr>
        <w:t xml:space="preserve"> </w:t>
      </w:r>
    </w:p>
    <w:p w14:paraId="127D836A" w14:textId="3B8B5C1D" w:rsidR="00682CAF" w:rsidRDefault="00EF51E4">
      <w:pPr>
        <w:pStyle w:val="NoSpacing"/>
        <w:rPr>
          <w:rFonts w:ascii="Arial" w:hAnsi="Arial" w:cs="Arial"/>
          <w:i/>
          <w:iCs/>
        </w:rPr>
      </w:pPr>
      <w:r w:rsidRPr="006B49C9">
        <w:rPr>
          <w:rFonts w:ascii="Arial" w:hAnsi="Arial" w:cs="Arial"/>
        </w:rPr>
        <w:t> </w:t>
      </w:r>
    </w:p>
    <w:p w14:paraId="4EB2DA64" w14:textId="3D737C8A" w:rsidR="2EC76160" w:rsidRDefault="2EC76160">
      <w:pPr>
        <w:pStyle w:val="NoSpacing"/>
        <w:rPr>
          <w:rFonts w:ascii="Arial" w:hAnsi="Arial" w:cs="Arial"/>
          <w:b/>
          <w:bCs/>
        </w:rPr>
      </w:pPr>
      <w:r w:rsidRPr="1AC23C82">
        <w:rPr>
          <w:rFonts w:ascii="Arial" w:hAnsi="Arial" w:cs="Arial"/>
          <w:b/>
          <w:bCs/>
        </w:rPr>
        <w:t>How will agents receive their commission checks?</w:t>
      </w:r>
    </w:p>
    <w:p w14:paraId="632C74B5" w14:textId="08CDF785" w:rsidR="00096CB7" w:rsidRPr="00096CB7" w:rsidRDefault="00096CB7">
      <w:pPr>
        <w:pStyle w:val="xmsonormal"/>
      </w:pPr>
      <w:r w:rsidRPr="00096CB7">
        <w:rPr>
          <w:rFonts w:ascii="Arial" w:hAnsi="Arial" w:cs="Arial"/>
        </w:rPr>
        <w:t>It is strongly encouraged and advised that all agents sign up for direct deposit to ensure they get paid as soon as possible. Signing up is not instant and does take 7 to 9 business days for direct deposit to be active. The processing teams will continue to process closings and render payments, as they are completed today. Agents can sign-up for direct deposit via Desk.  </w:t>
      </w:r>
    </w:p>
    <w:p w14:paraId="3B8632B9" w14:textId="77777777" w:rsidR="00096CB7" w:rsidRPr="00096CB7" w:rsidRDefault="00096CB7">
      <w:pPr>
        <w:pStyle w:val="NoSpacing"/>
      </w:pPr>
    </w:p>
    <w:p w14:paraId="2654BD6C" w14:textId="55063672" w:rsidR="00096CB7" w:rsidRPr="00096CB7" w:rsidRDefault="00096CB7">
      <w:pPr>
        <w:pStyle w:val="NoSpacing"/>
        <w:rPr>
          <w:rFonts w:ascii="Arial" w:hAnsi="Arial" w:cs="Arial"/>
        </w:rPr>
      </w:pPr>
      <w:r w:rsidRPr="00096CB7">
        <w:rPr>
          <w:rFonts w:ascii="Arial" w:hAnsi="Arial" w:cs="Arial"/>
        </w:rPr>
        <w:t xml:space="preserve">For agents not active with direct deposit, commission checks will be mailed to the agent home address via USPS with their address on file in Trident. If an agent has recently moved, please inform your office admin of your new address for updating in Trident. </w:t>
      </w:r>
    </w:p>
    <w:p w14:paraId="75CD5948" w14:textId="5984A55A" w:rsidR="00A60F22" w:rsidRPr="00C011CC" w:rsidRDefault="00C011CC">
      <w:pPr>
        <w:pStyle w:val="xmsonormal"/>
      </w:pPr>
      <w:r>
        <w:t> </w:t>
      </w:r>
    </w:p>
    <w:p w14:paraId="698A0F63" w14:textId="77777777" w:rsidR="008A19E9" w:rsidRPr="004649D5" w:rsidRDefault="008A19E9">
      <w:pPr>
        <w:pStyle w:val="NoSpacing"/>
        <w:rPr>
          <w:rFonts w:ascii="Arial" w:hAnsi="Arial" w:cs="Arial"/>
          <w:b/>
          <w:bCs/>
        </w:rPr>
      </w:pPr>
      <w:r w:rsidRPr="004649D5">
        <w:rPr>
          <w:rFonts w:ascii="Arial" w:hAnsi="Arial" w:cs="Arial"/>
          <w:b/>
          <w:bCs/>
        </w:rPr>
        <w:t>How will referral checks be processed?</w:t>
      </w:r>
    </w:p>
    <w:p w14:paraId="418F3A1C" w14:textId="29E8CDD5" w:rsidR="005336FA" w:rsidRPr="006B49C9" w:rsidRDefault="008A19E9">
      <w:pPr>
        <w:pStyle w:val="NoSpacing"/>
        <w:rPr>
          <w:rFonts w:ascii="Arial" w:hAnsi="Arial" w:cs="Arial"/>
        </w:rPr>
      </w:pPr>
      <w:r w:rsidRPr="00F65F69">
        <w:rPr>
          <w:rFonts w:ascii="Arial" w:hAnsi="Arial" w:cs="Arial"/>
        </w:rPr>
        <w:t xml:space="preserve">If an agent receives a referral check from another brokerage, they should alert the office admin and coordinate efforts to get it to them promptly. The process office admins follow to process referral checks will remain the same. </w:t>
      </w:r>
    </w:p>
    <w:p w14:paraId="0974A8D1" w14:textId="77777777" w:rsidR="009B0446" w:rsidRPr="006B49C9" w:rsidRDefault="009B0446">
      <w:pPr>
        <w:pStyle w:val="NoSpacing"/>
        <w:rPr>
          <w:rFonts w:ascii="Arial" w:hAnsi="Arial" w:cs="Arial"/>
        </w:rPr>
      </w:pPr>
    </w:p>
    <w:p w14:paraId="4FD969B9" w14:textId="59ECE151" w:rsidR="00971BE1" w:rsidRPr="0000060B" w:rsidRDefault="00971BE1">
      <w:pPr>
        <w:pStyle w:val="NoSpacing"/>
        <w:rPr>
          <w:rFonts w:ascii="Arial" w:hAnsi="Arial" w:cs="Arial"/>
          <w:b/>
          <w:bCs/>
        </w:rPr>
      </w:pPr>
      <w:r w:rsidRPr="0000060B">
        <w:rPr>
          <w:rFonts w:ascii="Arial" w:hAnsi="Arial" w:cs="Arial"/>
          <w:b/>
          <w:bCs/>
        </w:rPr>
        <w:t>Where can I go for more information?</w:t>
      </w:r>
    </w:p>
    <w:p w14:paraId="07AD0D9B" w14:textId="3EEC17CE" w:rsidR="00962C78" w:rsidRDefault="003F35CF">
      <w:pPr>
        <w:pStyle w:val="NoSpacing"/>
        <w:numPr>
          <w:ilvl w:val="0"/>
          <w:numId w:val="7"/>
        </w:numPr>
        <w:rPr>
          <w:rFonts w:ascii="Arial" w:hAnsi="Arial" w:cs="Arial"/>
        </w:rPr>
      </w:pPr>
      <w:r w:rsidRPr="5002E6BA">
        <w:rPr>
          <w:rFonts w:ascii="Arial" w:hAnsi="Arial" w:cs="Arial"/>
        </w:rPr>
        <w:t>Ask your branch manager</w:t>
      </w:r>
      <w:r w:rsidR="37B4CC10" w:rsidRPr="5002E6BA">
        <w:rPr>
          <w:rFonts w:ascii="Arial" w:hAnsi="Arial" w:cs="Arial"/>
        </w:rPr>
        <w:t>.</w:t>
      </w:r>
      <w:r w:rsidRPr="5002E6BA">
        <w:rPr>
          <w:rFonts w:ascii="Arial" w:hAnsi="Arial" w:cs="Arial"/>
        </w:rPr>
        <w:t xml:space="preserve"> </w:t>
      </w:r>
    </w:p>
    <w:p w14:paraId="371264A1" w14:textId="18080B7A" w:rsidR="0000060B" w:rsidRDefault="00971BE1">
      <w:pPr>
        <w:pStyle w:val="NoSpacing"/>
        <w:numPr>
          <w:ilvl w:val="0"/>
          <w:numId w:val="7"/>
        </w:numPr>
        <w:rPr>
          <w:rFonts w:ascii="Arial" w:hAnsi="Arial" w:cs="Arial"/>
        </w:rPr>
      </w:pPr>
      <w:r w:rsidRPr="006B49C9">
        <w:rPr>
          <w:rFonts w:ascii="Arial" w:hAnsi="Arial" w:cs="Arial"/>
        </w:rPr>
        <w:t xml:space="preserve">Visit the Coldwell Banker </w:t>
      </w:r>
      <w:hyperlink r:id="rId18" w:history="1">
        <w:r w:rsidRPr="006B49C9">
          <w:rPr>
            <w:rStyle w:val="Hyperlink"/>
            <w:rFonts w:ascii="Arial" w:hAnsi="Arial" w:cs="Arial"/>
          </w:rPr>
          <w:t>Content Hub</w:t>
        </w:r>
      </w:hyperlink>
      <w:r w:rsidRPr="006B49C9">
        <w:rPr>
          <w:rFonts w:ascii="Arial" w:hAnsi="Arial" w:cs="Arial"/>
        </w:rPr>
        <w:t xml:space="preserve"> </w:t>
      </w:r>
      <w:r w:rsidR="009B0446" w:rsidRPr="006B49C9">
        <w:rPr>
          <w:rFonts w:ascii="Arial" w:hAnsi="Arial" w:cs="Arial"/>
        </w:rPr>
        <w:t xml:space="preserve">to obtain </w:t>
      </w:r>
      <w:r w:rsidRPr="006B49C9">
        <w:rPr>
          <w:rFonts w:ascii="Arial" w:hAnsi="Arial" w:cs="Arial"/>
        </w:rPr>
        <w:t xml:space="preserve">resources, company guidance, marketing support and more. </w:t>
      </w:r>
    </w:p>
    <w:p w14:paraId="791C0E43" w14:textId="359635E0" w:rsidR="00971BE1" w:rsidRDefault="00971BE1">
      <w:pPr>
        <w:pStyle w:val="NoSpacing"/>
        <w:numPr>
          <w:ilvl w:val="0"/>
          <w:numId w:val="7"/>
        </w:numPr>
        <w:rPr>
          <w:rFonts w:ascii="Arial" w:hAnsi="Arial" w:cs="Arial"/>
        </w:rPr>
      </w:pPr>
      <w:r w:rsidRPr="1AC23C82">
        <w:rPr>
          <w:rFonts w:ascii="Arial" w:hAnsi="Arial" w:cs="Arial"/>
        </w:rPr>
        <w:t xml:space="preserve">Visit the </w:t>
      </w:r>
      <w:hyperlink r:id="rId19" w:anchor="/threads/inGroup?type=in_group&amp;feedId=18021974016">
        <w:r w:rsidRPr="1AC23C82">
          <w:rPr>
            <w:rStyle w:val="Hyperlink"/>
            <w:rFonts w:ascii="Arial" w:hAnsi="Arial" w:cs="Arial"/>
          </w:rPr>
          <w:t>Covid-19 Yammer page</w:t>
        </w:r>
      </w:hyperlink>
      <w:r w:rsidRPr="1AC23C82">
        <w:rPr>
          <w:rFonts w:ascii="Arial" w:hAnsi="Arial" w:cs="Arial"/>
        </w:rPr>
        <w:t xml:space="preserve"> for news and support.</w:t>
      </w:r>
    </w:p>
    <w:p w14:paraId="70032DA4" w14:textId="6CEED71B" w:rsidR="00971BE1" w:rsidRDefault="00C13CCD">
      <w:pPr>
        <w:pStyle w:val="NoSpacing"/>
        <w:numPr>
          <w:ilvl w:val="0"/>
          <w:numId w:val="7"/>
        </w:numPr>
      </w:pPr>
      <w:r w:rsidRPr="5002E6BA">
        <w:rPr>
          <w:rFonts w:ascii="Arial" w:hAnsi="Arial" w:cs="Arial"/>
        </w:rPr>
        <w:t xml:space="preserve">Visit your state or local </w:t>
      </w:r>
      <w:r w:rsidR="003B0D0E" w:rsidRPr="5002E6BA">
        <w:rPr>
          <w:rFonts w:ascii="Arial" w:hAnsi="Arial" w:cs="Arial"/>
        </w:rPr>
        <w:t>associations website</w:t>
      </w:r>
      <w:r w:rsidR="244C9C3A" w:rsidRPr="5002E6BA">
        <w:rPr>
          <w:rFonts w:ascii="Arial" w:hAnsi="Arial" w:cs="Arial"/>
        </w:rPr>
        <w:t>.</w:t>
      </w:r>
      <w:r w:rsidR="003B0D0E" w:rsidRPr="5002E6BA">
        <w:rPr>
          <w:rFonts w:ascii="Arial" w:hAnsi="Arial" w:cs="Arial"/>
        </w:rPr>
        <w:t xml:space="preserve"> </w:t>
      </w:r>
    </w:p>
    <w:p w14:paraId="73979E5E" w14:textId="6D215906" w:rsidR="1AC23C82" w:rsidRDefault="1AC23C82">
      <w:pPr>
        <w:pStyle w:val="NoSpacing"/>
        <w:pBdr>
          <w:bottom w:val="single" w:sz="4" w:space="1" w:color="auto"/>
        </w:pBdr>
        <w:rPr>
          <w:rFonts w:ascii="Arial" w:hAnsi="Arial" w:cs="Arial"/>
        </w:rPr>
      </w:pPr>
    </w:p>
    <w:p w14:paraId="2EF83B0D" w14:textId="77777777" w:rsidR="00527E3E" w:rsidRDefault="00527E3E">
      <w:pPr>
        <w:pStyle w:val="NoSpacing"/>
        <w:rPr>
          <w:rFonts w:ascii="Arial" w:hAnsi="Arial" w:cs="Arial"/>
          <w:b/>
          <w:bCs/>
        </w:rPr>
      </w:pPr>
    </w:p>
    <w:p w14:paraId="682A1C15" w14:textId="32844A1D" w:rsidR="00741719" w:rsidRDefault="00741719">
      <w:pPr>
        <w:pStyle w:val="NoSpacing"/>
        <w:rPr>
          <w:rFonts w:ascii="Arial" w:hAnsi="Arial" w:cs="Arial"/>
          <w:color w:val="000000"/>
        </w:rPr>
      </w:pPr>
    </w:p>
    <w:p w14:paraId="62649F09" w14:textId="77777777" w:rsidR="00741719" w:rsidRDefault="00741719" w:rsidP="00C36D18">
      <w:pPr>
        <w:spacing w:after="0"/>
        <w:rPr>
          <w:rFonts w:ascii="Arial" w:hAnsi="Arial" w:cs="Arial"/>
          <w:b/>
          <w:bCs/>
          <w:color w:val="000000"/>
          <w:sz w:val="28"/>
          <w:szCs w:val="28"/>
        </w:rPr>
      </w:pPr>
    </w:p>
    <w:p w14:paraId="7ECA51FB" w14:textId="54A1CAB7" w:rsidR="00741719" w:rsidRPr="00741719" w:rsidRDefault="00741719">
      <w:pPr>
        <w:pStyle w:val="NoSpacing"/>
        <w:rPr>
          <w:rFonts w:ascii="Arial" w:eastAsia="Times New Roman" w:hAnsi="Arial" w:cs="Arial"/>
        </w:rPr>
      </w:pPr>
    </w:p>
    <w:p w14:paraId="181C1760" w14:textId="423ED77C" w:rsidR="00741719" w:rsidRPr="00741719" w:rsidRDefault="00741719">
      <w:pPr>
        <w:pStyle w:val="NoSpacing"/>
        <w:rPr>
          <w:rFonts w:ascii="Arial" w:hAnsi="Arial" w:cs="Arial"/>
        </w:rPr>
      </w:pPr>
    </w:p>
    <w:sectPr w:rsidR="00741719" w:rsidRPr="00741719" w:rsidSect="00633CFD">
      <w:footerReference w:type="default" r:id="rId20"/>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CFF4CF" w14:textId="77777777" w:rsidR="00F81A58" w:rsidRDefault="00F81A58" w:rsidP="00CF7EB3">
      <w:pPr>
        <w:spacing w:after="0" w:line="240" w:lineRule="auto"/>
      </w:pPr>
      <w:r>
        <w:separator/>
      </w:r>
    </w:p>
  </w:endnote>
  <w:endnote w:type="continuationSeparator" w:id="0">
    <w:p w14:paraId="291A10F5" w14:textId="77777777" w:rsidR="00F81A58" w:rsidRDefault="00F81A58" w:rsidP="00CF7EB3">
      <w:pPr>
        <w:spacing w:after="0" w:line="240" w:lineRule="auto"/>
      </w:pPr>
      <w:r>
        <w:continuationSeparator/>
      </w:r>
    </w:p>
  </w:endnote>
  <w:endnote w:type="continuationNotice" w:id="1">
    <w:p w14:paraId="4842CDC2" w14:textId="77777777" w:rsidR="00F81A58" w:rsidRDefault="00F81A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7123226"/>
      <w:docPartObj>
        <w:docPartGallery w:val="Page Numbers (Bottom of Page)"/>
        <w:docPartUnique/>
      </w:docPartObj>
    </w:sdtPr>
    <w:sdtEndPr>
      <w:rPr>
        <w:noProof/>
      </w:rPr>
    </w:sdtEndPr>
    <w:sdtContent>
      <w:p w14:paraId="120C27FA" w14:textId="2A6D6718" w:rsidR="00633CFD" w:rsidRDefault="00633CF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863CF3" w14:textId="77777777" w:rsidR="00633CFD" w:rsidRDefault="00633C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8DD58E" w14:textId="77777777" w:rsidR="00F81A58" w:rsidRDefault="00F81A58" w:rsidP="00CF7EB3">
      <w:pPr>
        <w:spacing w:after="0" w:line="240" w:lineRule="auto"/>
      </w:pPr>
      <w:r>
        <w:separator/>
      </w:r>
    </w:p>
  </w:footnote>
  <w:footnote w:type="continuationSeparator" w:id="0">
    <w:p w14:paraId="2FC1BB65" w14:textId="77777777" w:rsidR="00F81A58" w:rsidRDefault="00F81A58" w:rsidP="00CF7EB3">
      <w:pPr>
        <w:spacing w:after="0" w:line="240" w:lineRule="auto"/>
      </w:pPr>
      <w:r>
        <w:continuationSeparator/>
      </w:r>
    </w:p>
  </w:footnote>
  <w:footnote w:type="continuationNotice" w:id="1">
    <w:p w14:paraId="2512A6C6" w14:textId="77777777" w:rsidR="00F81A58" w:rsidRDefault="00F81A5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C245F"/>
    <w:multiLevelType w:val="hybridMultilevel"/>
    <w:tmpl w:val="367A48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B70E00"/>
    <w:multiLevelType w:val="hybridMultilevel"/>
    <w:tmpl w:val="B2F026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A4FBA"/>
    <w:multiLevelType w:val="hybridMultilevel"/>
    <w:tmpl w:val="AA2CC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36E0B"/>
    <w:multiLevelType w:val="hybridMultilevel"/>
    <w:tmpl w:val="F4064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8E21BD"/>
    <w:multiLevelType w:val="hybridMultilevel"/>
    <w:tmpl w:val="2654B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FEB333A"/>
    <w:multiLevelType w:val="hybridMultilevel"/>
    <w:tmpl w:val="DC786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4017EF"/>
    <w:multiLevelType w:val="hybridMultilevel"/>
    <w:tmpl w:val="C91CE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D171358"/>
    <w:multiLevelType w:val="hybridMultilevel"/>
    <w:tmpl w:val="9ECEB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A33721"/>
    <w:multiLevelType w:val="hybridMultilevel"/>
    <w:tmpl w:val="7BC49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F15AC1"/>
    <w:multiLevelType w:val="hybridMultilevel"/>
    <w:tmpl w:val="AC0235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78AD4666"/>
    <w:multiLevelType w:val="hybridMultilevel"/>
    <w:tmpl w:val="F9E80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2A398A"/>
    <w:multiLevelType w:val="hybridMultilevel"/>
    <w:tmpl w:val="3D8A4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2"/>
  </w:num>
  <w:num w:numId="4">
    <w:abstractNumId w:val="7"/>
  </w:num>
  <w:num w:numId="5">
    <w:abstractNumId w:val="10"/>
  </w:num>
  <w:num w:numId="6">
    <w:abstractNumId w:val="3"/>
  </w:num>
  <w:num w:numId="7">
    <w:abstractNumId w:val="11"/>
  </w:num>
  <w:num w:numId="8">
    <w:abstractNumId w:val="1"/>
  </w:num>
  <w:num w:numId="9">
    <w:abstractNumId w:val="9"/>
  </w:num>
  <w:num w:numId="10">
    <w:abstractNumId w:val="0"/>
  </w:num>
  <w:num w:numId="11">
    <w:abstractNumId w:val="8"/>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05F"/>
    <w:rsid w:val="0000060B"/>
    <w:rsid w:val="00001CF2"/>
    <w:rsid w:val="000026A0"/>
    <w:rsid w:val="00004F32"/>
    <w:rsid w:val="00007E3B"/>
    <w:rsid w:val="00012B2D"/>
    <w:rsid w:val="00014506"/>
    <w:rsid w:val="000170B1"/>
    <w:rsid w:val="000204F3"/>
    <w:rsid w:val="000224FF"/>
    <w:rsid w:val="000234D1"/>
    <w:rsid w:val="00024FFC"/>
    <w:rsid w:val="0003248D"/>
    <w:rsid w:val="000363C4"/>
    <w:rsid w:val="0003786B"/>
    <w:rsid w:val="00043716"/>
    <w:rsid w:val="000447F5"/>
    <w:rsid w:val="000452CF"/>
    <w:rsid w:val="000509D6"/>
    <w:rsid w:val="000551E5"/>
    <w:rsid w:val="00060252"/>
    <w:rsid w:val="00065748"/>
    <w:rsid w:val="000678CD"/>
    <w:rsid w:val="00067C34"/>
    <w:rsid w:val="00067C8D"/>
    <w:rsid w:val="00071D43"/>
    <w:rsid w:val="00077F92"/>
    <w:rsid w:val="00081377"/>
    <w:rsid w:val="00081B82"/>
    <w:rsid w:val="0008360A"/>
    <w:rsid w:val="000901BC"/>
    <w:rsid w:val="00092836"/>
    <w:rsid w:val="00096CB7"/>
    <w:rsid w:val="000971B9"/>
    <w:rsid w:val="000A135E"/>
    <w:rsid w:val="000A42F3"/>
    <w:rsid w:val="000A66F8"/>
    <w:rsid w:val="000C193D"/>
    <w:rsid w:val="000C3B8F"/>
    <w:rsid w:val="000C42EF"/>
    <w:rsid w:val="000C450B"/>
    <w:rsid w:val="000C7D09"/>
    <w:rsid w:val="000D18A1"/>
    <w:rsid w:val="000E02AE"/>
    <w:rsid w:val="000E469F"/>
    <w:rsid w:val="000E6E39"/>
    <w:rsid w:val="000F0A6D"/>
    <w:rsid w:val="000F1C27"/>
    <w:rsid w:val="000F4FB5"/>
    <w:rsid w:val="001035C5"/>
    <w:rsid w:val="001041F2"/>
    <w:rsid w:val="00110120"/>
    <w:rsid w:val="00120EE8"/>
    <w:rsid w:val="00124404"/>
    <w:rsid w:val="001259FA"/>
    <w:rsid w:val="001328D4"/>
    <w:rsid w:val="0013311F"/>
    <w:rsid w:val="00135510"/>
    <w:rsid w:val="00136EDD"/>
    <w:rsid w:val="00142330"/>
    <w:rsid w:val="00144404"/>
    <w:rsid w:val="0014792D"/>
    <w:rsid w:val="0015156E"/>
    <w:rsid w:val="00154AEF"/>
    <w:rsid w:val="00164E0B"/>
    <w:rsid w:val="00167A25"/>
    <w:rsid w:val="00175E94"/>
    <w:rsid w:val="0017653A"/>
    <w:rsid w:val="0018201B"/>
    <w:rsid w:val="00182ED3"/>
    <w:rsid w:val="00184BE9"/>
    <w:rsid w:val="00185EE1"/>
    <w:rsid w:val="001869FC"/>
    <w:rsid w:val="00190D2B"/>
    <w:rsid w:val="00191597"/>
    <w:rsid w:val="00194AFD"/>
    <w:rsid w:val="00194D7F"/>
    <w:rsid w:val="00195197"/>
    <w:rsid w:val="001B023E"/>
    <w:rsid w:val="001B201A"/>
    <w:rsid w:val="001C14D0"/>
    <w:rsid w:val="001C44F1"/>
    <w:rsid w:val="001D0534"/>
    <w:rsid w:val="001E2A8C"/>
    <w:rsid w:val="001E53C2"/>
    <w:rsid w:val="001F5222"/>
    <w:rsid w:val="001F52A2"/>
    <w:rsid w:val="00200D7D"/>
    <w:rsid w:val="002027D2"/>
    <w:rsid w:val="0020660B"/>
    <w:rsid w:val="0021144B"/>
    <w:rsid w:val="00211750"/>
    <w:rsid w:val="00215582"/>
    <w:rsid w:val="00216C20"/>
    <w:rsid w:val="00221BB3"/>
    <w:rsid w:val="00223550"/>
    <w:rsid w:val="0022552D"/>
    <w:rsid w:val="00226157"/>
    <w:rsid w:val="002318FF"/>
    <w:rsid w:val="00232565"/>
    <w:rsid w:val="00236709"/>
    <w:rsid w:val="002417DE"/>
    <w:rsid w:val="00242332"/>
    <w:rsid w:val="00244FB2"/>
    <w:rsid w:val="002467E6"/>
    <w:rsid w:val="00246B60"/>
    <w:rsid w:val="0024779F"/>
    <w:rsid w:val="00250263"/>
    <w:rsid w:val="0025406C"/>
    <w:rsid w:val="00264BF2"/>
    <w:rsid w:val="00271544"/>
    <w:rsid w:val="00274718"/>
    <w:rsid w:val="002769E0"/>
    <w:rsid w:val="00276A85"/>
    <w:rsid w:val="00277598"/>
    <w:rsid w:val="00282EA1"/>
    <w:rsid w:val="00284CB1"/>
    <w:rsid w:val="0029225D"/>
    <w:rsid w:val="002948A6"/>
    <w:rsid w:val="002A0228"/>
    <w:rsid w:val="002A10CD"/>
    <w:rsid w:val="002A19E3"/>
    <w:rsid w:val="002A1ABF"/>
    <w:rsid w:val="002A59D8"/>
    <w:rsid w:val="002B7DC7"/>
    <w:rsid w:val="002C45AA"/>
    <w:rsid w:val="002C4F60"/>
    <w:rsid w:val="002D12A3"/>
    <w:rsid w:val="002DF208"/>
    <w:rsid w:val="002E4E02"/>
    <w:rsid w:val="002F549E"/>
    <w:rsid w:val="002F69F6"/>
    <w:rsid w:val="00302486"/>
    <w:rsid w:val="00302AD1"/>
    <w:rsid w:val="00305E76"/>
    <w:rsid w:val="00306446"/>
    <w:rsid w:val="003073DF"/>
    <w:rsid w:val="0030764E"/>
    <w:rsid w:val="00307C88"/>
    <w:rsid w:val="00310527"/>
    <w:rsid w:val="003106E0"/>
    <w:rsid w:val="00310DE0"/>
    <w:rsid w:val="00313824"/>
    <w:rsid w:val="00314B9B"/>
    <w:rsid w:val="00315906"/>
    <w:rsid w:val="00320462"/>
    <w:rsid w:val="00334CAF"/>
    <w:rsid w:val="00336048"/>
    <w:rsid w:val="0034173E"/>
    <w:rsid w:val="00343C4B"/>
    <w:rsid w:val="00344605"/>
    <w:rsid w:val="00345FAF"/>
    <w:rsid w:val="003463D0"/>
    <w:rsid w:val="003522F9"/>
    <w:rsid w:val="00357E8C"/>
    <w:rsid w:val="0036367E"/>
    <w:rsid w:val="003639DD"/>
    <w:rsid w:val="00364B04"/>
    <w:rsid w:val="00364F5B"/>
    <w:rsid w:val="003679A6"/>
    <w:rsid w:val="00370140"/>
    <w:rsid w:val="00371BCD"/>
    <w:rsid w:val="00381194"/>
    <w:rsid w:val="00381762"/>
    <w:rsid w:val="00382748"/>
    <w:rsid w:val="00383668"/>
    <w:rsid w:val="00391CD9"/>
    <w:rsid w:val="003A45A9"/>
    <w:rsid w:val="003A5157"/>
    <w:rsid w:val="003B0AFB"/>
    <w:rsid w:val="003B0D0E"/>
    <w:rsid w:val="003B376B"/>
    <w:rsid w:val="003B6636"/>
    <w:rsid w:val="003C0431"/>
    <w:rsid w:val="003C7D91"/>
    <w:rsid w:val="003D3C9C"/>
    <w:rsid w:val="003D4F4C"/>
    <w:rsid w:val="003D567C"/>
    <w:rsid w:val="003D6384"/>
    <w:rsid w:val="003D7652"/>
    <w:rsid w:val="003E19AF"/>
    <w:rsid w:val="003E3AC7"/>
    <w:rsid w:val="003E7D7E"/>
    <w:rsid w:val="003F0FE1"/>
    <w:rsid w:val="003F216F"/>
    <w:rsid w:val="003F2506"/>
    <w:rsid w:val="003F35CF"/>
    <w:rsid w:val="003F4B98"/>
    <w:rsid w:val="00403521"/>
    <w:rsid w:val="00404D13"/>
    <w:rsid w:val="00407F3E"/>
    <w:rsid w:val="004107C2"/>
    <w:rsid w:val="00412AC0"/>
    <w:rsid w:val="00426198"/>
    <w:rsid w:val="00430430"/>
    <w:rsid w:val="00434D00"/>
    <w:rsid w:val="00436536"/>
    <w:rsid w:val="004366DF"/>
    <w:rsid w:val="00440315"/>
    <w:rsid w:val="00441DA4"/>
    <w:rsid w:val="004441EB"/>
    <w:rsid w:val="00451BFF"/>
    <w:rsid w:val="004522FF"/>
    <w:rsid w:val="004524AF"/>
    <w:rsid w:val="004529F1"/>
    <w:rsid w:val="00453000"/>
    <w:rsid w:val="00456090"/>
    <w:rsid w:val="004578BD"/>
    <w:rsid w:val="00460C19"/>
    <w:rsid w:val="004615BF"/>
    <w:rsid w:val="004633B9"/>
    <w:rsid w:val="00463DE1"/>
    <w:rsid w:val="004649D5"/>
    <w:rsid w:val="004667C4"/>
    <w:rsid w:val="00472D19"/>
    <w:rsid w:val="00475B91"/>
    <w:rsid w:val="00476CF9"/>
    <w:rsid w:val="004777AF"/>
    <w:rsid w:val="00477F86"/>
    <w:rsid w:val="00486EDE"/>
    <w:rsid w:val="004A47BA"/>
    <w:rsid w:val="004B1B9A"/>
    <w:rsid w:val="004B43EF"/>
    <w:rsid w:val="004B4B8F"/>
    <w:rsid w:val="004C091E"/>
    <w:rsid w:val="004C2451"/>
    <w:rsid w:val="004C5519"/>
    <w:rsid w:val="004C60A9"/>
    <w:rsid w:val="004D56DF"/>
    <w:rsid w:val="004E06E3"/>
    <w:rsid w:val="004E2BC0"/>
    <w:rsid w:val="004E3D77"/>
    <w:rsid w:val="004E3E69"/>
    <w:rsid w:val="004E701F"/>
    <w:rsid w:val="004F333A"/>
    <w:rsid w:val="004F47A9"/>
    <w:rsid w:val="00502D81"/>
    <w:rsid w:val="00503269"/>
    <w:rsid w:val="00506B41"/>
    <w:rsid w:val="00507F95"/>
    <w:rsid w:val="00516655"/>
    <w:rsid w:val="0052235A"/>
    <w:rsid w:val="005242AE"/>
    <w:rsid w:val="00527E3E"/>
    <w:rsid w:val="00530A3C"/>
    <w:rsid w:val="005336FA"/>
    <w:rsid w:val="00544854"/>
    <w:rsid w:val="0054493B"/>
    <w:rsid w:val="005501E8"/>
    <w:rsid w:val="0055161A"/>
    <w:rsid w:val="00552D63"/>
    <w:rsid w:val="00553144"/>
    <w:rsid w:val="005607C9"/>
    <w:rsid w:val="00560AF8"/>
    <w:rsid w:val="00561B7A"/>
    <w:rsid w:val="00561D84"/>
    <w:rsid w:val="005646D1"/>
    <w:rsid w:val="00565392"/>
    <w:rsid w:val="00566019"/>
    <w:rsid w:val="0056748A"/>
    <w:rsid w:val="00573119"/>
    <w:rsid w:val="00580E44"/>
    <w:rsid w:val="00581622"/>
    <w:rsid w:val="00585269"/>
    <w:rsid w:val="005A4D7D"/>
    <w:rsid w:val="005B13B3"/>
    <w:rsid w:val="005B2434"/>
    <w:rsid w:val="005B3845"/>
    <w:rsid w:val="005B6BC5"/>
    <w:rsid w:val="005B77DC"/>
    <w:rsid w:val="005C0290"/>
    <w:rsid w:val="005C2510"/>
    <w:rsid w:val="005C26F5"/>
    <w:rsid w:val="005D08C4"/>
    <w:rsid w:val="005E074E"/>
    <w:rsid w:val="005E07AC"/>
    <w:rsid w:val="005E096F"/>
    <w:rsid w:val="005E0C4E"/>
    <w:rsid w:val="005F072C"/>
    <w:rsid w:val="005F0B1C"/>
    <w:rsid w:val="00600BCE"/>
    <w:rsid w:val="006015EC"/>
    <w:rsid w:val="0060279B"/>
    <w:rsid w:val="0060DC1A"/>
    <w:rsid w:val="00617919"/>
    <w:rsid w:val="0061F65A"/>
    <w:rsid w:val="00622D6B"/>
    <w:rsid w:val="00630C13"/>
    <w:rsid w:val="00633CD4"/>
    <w:rsid w:val="00633CFD"/>
    <w:rsid w:val="00634EEA"/>
    <w:rsid w:val="00642DEC"/>
    <w:rsid w:val="006451B2"/>
    <w:rsid w:val="00645C81"/>
    <w:rsid w:val="0065477A"/>
    <w:rsid w:val="00657196"/>
    <w:rsid w:val="00660B62"/>
    <w:rsid w:val="006613FF"/>
    <w:rsid w:val="00662DE1"/>
    <w:rsid w:val="0067756C"/>
    <w:rsid w:val="00677570"/>
    <w:rsid w:val="00682CAF"/>
    <w:rsid w:val="00686667"/>
    <w:rsid w:val="00691291"/>
    <w:rsid w:val="006A1B26"/>
    <w:rsid w:val="006A7215"/>
    <w:rsid w:val="006B0453"/>
    <w:rsid w:val="006B08D2"/>
    <w:rsid w:val="006B21FA"/>
    <w:rsid w:val="006B317E"/>
    <w:rsid w:val="006B49C9"/>
    <w:rsid w:val="006B691B"/>
    <w:rsid w:val="006C0CC6"/>
    <w:rsid w:val="006C293B"/>
    <w:rsid w:val="006C4BE8"/>
    <w:rsid w:val="006D0D3B"/>
    <w:rsid w:val="006D5CC3"/>
    <w:rsid w:val="006D6B2B"/>
    <w:rsid w:val="006D6BF2"/>
    <w:rsid w:val="006D6E7C"/>
    <w:rsid w:val="006E17FE"/>
    <w:rsid w:val="006E2C81"/>
    <w:rsid w:val="006E5E57"/>
    <w:rsid w:val="006E619B"/>
    <w:rsid w:val="006F49EF"/>
    <w:rsid w:val="006F5128"/>
    <w:rsid w:val="006F51E0"/>
    <w:rsid w:val="00701BD7"/>
    <w:rsid w:val="00702FD7"/>
    <w:rsid w:val="00706491"/>
    <w:rsid w:val="00717A16"/>
    <w:rsid w:val="00721174"/>
    <w:rsid w:val="00721E69"/>
    <w:rsid w:val="00721F8F"/>
    <w:rsid w:val="007242C1"/>
    <w:rsid w:val="00732A88"/>
    <w:rsid w:val="00732ED5"/>
    <w:rsid w:val="00737512"/>
    <w:rsid w:val="0074109F"/>
    <w:rsid w:val="00741719"/>
    <w:rsid w:val="00743184"/>
    <w:rsid w:val="007431BD"/>
    <w:rsid w:val="00743552"/>
    <w:rsid w:val="00751791"/>
    <w:rsid w:val="00755502"/>
    <w:rsid w:val="00755DF5"/>
    <w:rsid w:val="007622FC"/>
    <w:rsid w:val="007632B0"/>
    <w:rsid w:val="007647E8"/>
    <w:rsid w:val="00765286"/>
    <w:rsid w:val="00771E31"/>
    <w:rsid w:val="007727E7"/>
    <w:rsid w:val="00772AA1"/>
    <w:rsid w:val="0077431A"/>
    <w:rsid w:val="00780B6C"/>
    <w:rsid w:val="00780C10"/>
    <w:rsid w:val="00781EA0"/>
    <w:rsid w:val="00784284"/>
    <w:rsid w:val="00784833"/>
    <w:rsid w:val="00790418"/>
    <w:rsid w:val="0079454A"/>
    <w:rsid w:val="0079759D"/>
    <w:rsid w:val="007A1A0F"/>
    <w:rsid w:val="007A24B1"/>
    <w:rsid w:val="007B2FCF"/>
    <w:rsid w:val="007B47EB"/>
    <w:rsid w:val="007B4B86"/>
    <w:rsid w:val="007C0799"/>
    <w:rsid w:val="007C1DF6"/>
    <w:rsid w:val="007D1C5D"/>
    <w:rsid w:val="007D3FA5"/>
    <w:rsid w:val="007D7017"/>
    <w:rsid w:val="007F1AD8"/>
    <w:rsid w:val="007F2114"/>
    <w:rsid w:val="007F2A66"/>
    <w:rsid w:val="00801C7C"/>
    <w:rsid w:val="008034E7"/>
    <w:rsid w:val="0080423E"/>
    <w:rsid w:val="00821F18"/>
    <w:rsid w:val="00824610"/>
    <w:rsid w:val="008270DB"/>
    <w:rsid w:val="00836029"/>
    <w:rsid w:val="00842DCD"/>
    <w:rsid w:val="00843BAC"/>
    <w:rsid w:val="00844C8F"/>
    <w:rsid w:val="00852A07"/>
    <w:rsid w:val="00862851"/>
    <w:rsid w:val="00862858"/>
    <w:rsid w:val="008641FD"/>
    <w:rsid w:val="0087079D"/>
    <w:rsid w:val="00877737"/>
    <w:rsid w:val="00877997"/>
    <w:rsid w:val="008833E7"/>
    <w:rsid w:val="00884CBC"/>
    <w:rsid w:val="00885CD1"/>
    <w:rsid w:val="00886D0F"/>
    <w:rsid w:val="00887883"/>
    <w:rsid w:val="0089276C"/>
    <w:rsid w:val="00893D55"/>
    <w:rsid w:val="00896A90"/>
    <w:rsid w:val="00897929"/>
    <w:rsid w:val="008A01DE"/>
    <w:rsid w:val="008A19E9"/>
    <w:rsid w:val="008A1B0B"/>
    <w:rsid w:val="008A5012"/>
    <w:rsid w:val="008A5629"/>
    <w:rsid w:val="008A5948"/>
    <w:rsid w:val="008A6964"/>
    <w:rsid w:val="008C0ECB"/>
    <w:rsid w:val="008C1565"/>
    <w:rsid w:val="008C248C"/>
    <w:rsid w:val="008C3694"/>
    <w:rsid w:val="008D05A4"/>
    <w:rsid w:val="008D27A4"/>
    <w:rsid w:val="008D4BE8"/>
    <w:rsid w:val="008D73AF"/>
    <w:rsid w:val="008D7574"/>
    <w:rsid w:val="008D7720"/>
    <w:rsid w:val="008E1C47"/>
    <w:rsid w:val="008E6112"/>
    <w:rsid w:val="008E6F66"/>
    <w:rsid w:val="008F3509"/>
    <w:rsid w:val="008F4A88"/>
    <w:rsid w:val="008F508B"/>
    <w:rsid w:val="008F6192"/>
    <w:rsid w:val="00901B3A"/>
    <w:rsid w:val="00901FBB"/>
    <w:rsid w:val="00902314"/>
    <w:rsid w:val="00902A23"/>
    <w:rsid w:val="00904D20"/>
    <w:rsid w:val="00910E20"/>
    <w:rsid w:val="0091261D"/>
    <w:rsid w:val="009139B4"/>
    <w:rsid w:val="009154A5"/>
    <w:rsid w:val="0091556A"/>
    <w:rsid w:val="00916E6B"/>
    <w:rsid w:val="00916FF9"/>
    <w:rsid w:val="00923217"/>
    <w:rsid w:val="00930607"/>
    <w:rsid w:val="00941EF1"/>
    <w:rsid w:val="00943D2F"/>
    <w:rsid w:val="00950F0C"/>
    <w:rsid w:val="00955198"/>
    <w:rsid w:val="00962C78"/>
    <w:rsid w:val="009636D0"/>
    <w:rsid w:val="00964FC3"/>
    <w:rsid w:val="00966165"/>
    <w:rsid w:val="00967832"/>
    <w:rsid w:val="00970AC4"/>
    <w:rsid w:val="00971BE1"/>
    <w:rsid w:val="009739BB"/>
    <w:rsid w:val="00973FCF"/>
    <w:rsid w:val="009756F0"/>
    <w:rsid w:val="00975E02"/>
    <w:rsid w:val="00982335"/>
    <w:rsid w:val="00982FA8"/>
    <w:rsid w:val="00987FC1"/>
    <w:rsid w:val="00991906"/>
    <w:rsid w:val="00994F03"/>
    <w:rsid w:val="009A391D"/>
    <w:rsid w:val="009A720F"/>
    <w:rsid w:val="009B0446"/>
    <w:rsid w:val="009B0A82"/>
    <w:rsid w:val="009B3329"/>
    <w:rsid w:val="009B4023"/>
    <w:rsid w:val="009B44A0"/>
    <w:rsid w:val="009B7C03"/>
    <w:rsid w:val="009C491B"/>
    <w:rsid w:val="009C50C7"/>
    <w:rsid w:val="009C5E3F"/>
    <w:rsid w:val="009C7D73"/>
    <w:rsid w:val="009D102C"/>
    <w:rsid w:val="009D3AFA"/>
    <w:rsid w:val="009D7092"/>
    <w:rsid w:val="009E7562"/>
    <w:rsid w:val="009E7CA4"/>
    <w:rsid w:val="009F4D87"/>
    <w:rsid w:val="009F7B65"/>
    <w:rsid w:val="00A00815"/>
    <w:rsid w:val="00A05A64"/>
    <w:rsid w:val="00A06B21"/>
    <w:rsid w:val="00A074BD"/>
    <w:rsid w:val="00A11270"/>
    <w:rsid w:val="00A13F78"/>
    <w:rsid w:val="00A2239C"/>
    <w:rsid w:val="00A22A49"/>
    <w:rsid w:val="00A24ECE"/>
    <w:rsid w:val="00A25BAC"/>
    <w:rsid w:val="00A273AF"/>
    <w:rsid w:val="00A27900"/>
    <w:rsid w:val="00A32E57"/>
    <w:rsid w:val="00A366E5"/>
    <w:rsid w:val="00A37B99"/>
    <w:rsid w:val="00A41864"/>
    <w:rsid w:val="00A4588E"/>
    <w:rsid w:val="00A5033B"/>
    <w:rsid w:val="00A54BE8"/>
    <w:rsid w:val="00A55E4F"/>
    <w:rsid w:val="00A56560"/>
    <w:rsid w:val="00A603CF"/>
    <w:rsid w:val="00A60F22"/>
    <w:rsid w:val="00A66FC3"/>
    <w:rsid w:val="00A71E7C"/>
    <w:rsid w:val="00A732FA"/>
    <w:rsid w:val="00A74A57"/>
    <w:rsid w:val="00A74D39"/>
    <w:rsid w:val="00A77664"/>
    <w:rsid w:val="00A82968"/>
    <w:rsid w:val="00A8300E"/>
    <w:rsid w:val="00A8669F"/>
    <w:rsid w:val="00A97C03"/>
    <w:rsid w:val="00AA6ED5"/>
    <w:rsid w:val="00AA769F"/>
    <w:rsid w:val="00AA7767"/>
    <w:rsid w:val="00AB01FF"/>
    <w:rsid w:val="00AB145C"/>
    <w:rsid w:val="00AB359F"/>
    <w:rsid w:val="00AB414C"/>
    <w:rsid w:val="00AC0C01"/>
    <w:rsid w:val="00AC0DA8"/>
    <w:rsid w:val="00AC20D6"/>
    <w:rsid w:val="00AD7056"/>
    <w:rsid w:val="00AE0B95"/>
    <w:rsid w:val="00AE31E9"/>
    <w:rsid w:val="00AE5181"/>
    <w:rsid w:val="00AF1BAC"/>
    <w:rsid w:val="00B05278"/>
    <w:rsid w:val="00B114C2"/>
    <w:rsid w:val="00B15425"/>
    <w:rsid w:val="00B15867"/>
    <w:rsid w:val="00B24FA8"/>
    <w:rsid w:val="00B3216C"/>
    <w:rsid w:val="00B348DB"/>
    <w:rsid w:val="00B43C5F"/>
    <w:rsid w:val="00B47BBA"/>
    <w:rsid w:val="00B532DC"/>
    <w:rsid w:val="00B641B6"/>
    <w:rsid w:val="00B75A38"/>
    <w:rsid w:val="00B75F26"/>
    <w:rsid w:val="00B767F4"/>
    <w:rsid w:val="00B8024C"/>
    <w:rsid w:val="00B818E6"/>
    <w:rsid w:val="00B826FB"/>
    <w:rsid w:val="00B85435"/>
    <w:rsid w:val="00B902CA"/>
    <w:rsid w:val="00B90EB0"/>
    <w:rsid w:val="00B917AA"/>
    <w:rsid w:val="00B91A5D"/>
    <w:rsid w:val="00BA3EFE"/>
    <w:rsid w:val="00BA405E"/>
    <w:rsid w:val="00BA7090"/>
    <w:rsid w:val="00BB1561"/>
    <w:rsid w:val="00BB5068"/>
    <w:rsid w:val="00BC069C"/>
    <w:rsid w:val="00BC0A82"/>
    <w:rsid w:val="00BC21CA"/>
    <w:rsid w:val="00BC3460"/>
    <w:rsid w:val="00BC6A8E"/>
    <w:rsid w:val="00BD01E9"/>
    <w:rsid w:val="00BD236A"/>
    <w:rsid w:val="00BD6724"/>
    <w:rsid w:val="00BF1169"/>
    <w:rsid w:val="00BF1AE1"/>
    <w:rsid w:val="00BF5146"/>
    <w:rsid w:val="00BF51C5"/>
    <w:rsid w:val="00BF7861"/>
    <w:rsid w:val="00C011CC"/>
    <w:rsid w:val="00C10CE3"/>
    <w:rsid w:val="00C13CCD"/>
    <w:rsid w:val="00C149D3"/>
    <w:rsid w:val="00C32619"/>
    <w:rsid w:val="00C35EC6"/>
    <w:rsid w:val="00C36D18"/>
    <w:rsid w:val="00C40C7E"/>
    <w:rsid w:val="00C452C7"/>
    <w:rsid w:val="00C456EE"/>
    <w:rsid w:val="00C45F4B"/>
    <w:rsid w:val="00C57DEC"/>
    <w:rsid w:val="00C60B9B"/>
    <w:rsid w:val="00C641A2"/>
    <w:rsid w:val="00C72A33"/>
    <w:rsid w:val="00C73B75"/>
    <w:rsid w:val="00C748E0"/>
    <w:rsid w:val="00C760AC"/>
    <w:rsid w:val="00C80CBC"/>
    <w:rsid w:val="00C818FE"/>
    <w:rsid w:val="00C82369"/>
    <w:rsid w:val="00C861D4"/>
    <w:rsid w:val="00C90DB3"/>
    <w:rsid w:val="00C90E57"/>
    <w:rsid w:val="00C91C32"/>
    <w:rsid w:val="00C92D57"/>
    <w:rsid w:val="00CA6C64"/>
    <w:rsid w:val="00CA6E64"/>
    <w:rsid w:val="00CB085B"/>
    <w:rsid w:val="00CB0C8A"/>
    <w:rsid w:val="00CB31D0"/>
    <w:rsid w:val="00CB32BD"/>
    <w:rsid w:val="00CB4E5B"/>
    <w:rsid w:val="00CC1BD2"/>
    <w:rsid w:val="00CC29A5"/>
    <w:rsid w:val="00CC3130"/>
    <w:rsid w:val="00CC7793"/>
    <w:rsid w:val="00CD28D7"/>
    <w:rsid w:val="00CD4227"/>
    <w:rsid w:val="00CD54C7"/>
    <w:rsid w:val="00CE0501"/>
    <w:rsid w:val="00CE7BCF"/>
    <w:rsid w:val="00CF7EB3"/>
    <w:rsid w:val="00D01DCF"/>
    <w:rsid w:val="00D1010D"/>
    <w:rsid w:val="00D13808"/>
    <w:rsid w:val="00D1396F"/>
    <w:rsid w:val="00D17410"/>
    <w:rsid w:val="00D27F4C"/>
    <w:rsid w:val="00D36F7A"/>
    <w:rsid w:val="00D373CC"/>
    <w:rsid w:val="00D4197D"/>
    <w:rsid w:val="00D562C5"/>
    <w:rsid w:val="00D61DFB"/>
    <w:rsid w:val="00D67CDF"/>
    <w:rsid w:val="00D73F56"/>
    <w:rsid w:val="00D75D55"/>
    <w:rsid w:val="00D77073"/>
    <w:rsid w:val="00D8468E"/>
    <w:rsid w:val="00D87446"/>
    <w:rsid w:val="00D9382C"/>
    <w:rsid w:val="00D9668C"/>
    <w:rsid w:val="00D9681C"/>
    <w:rsid w:val="00DA52D6"/>
    <w:rsid w:val="00DA64A0"/>
    <w:rsid w:val="00DA71C1"/>
    <w:rsid w:val="00DB169C"/>
    <w:rsid w:val="00DB4636"/>
    <w:rsid w:val="00DB673E"/>
    <w:rsid w:val="00DC2A37"/>
    <w:rsid w:val="00DC428A"/>
    <w:rsid w:val="00DD42AE"/>
    <w:rsid w:val="00DE2078"/>
    <w:rsid w:val="00DE310D"/>
    <w:rsid w:val="00DE5E91"/>
    <w:rsid w:val="00DE645F"/>
    <w:rsid w:val="00DF0CB9"/>
    <w:rsid w:val="00E009C4"/>
    <w:rsid w:val="00E07E37"/>
    <w:rsid w:val="00E10895"/>
    <w:rsid w:val="00E1572E"/>
    <w:rsid w:val="00E212AB"/>
    <w:rsid w:val="00E216FE"/>
    <w:rsid w:val="00E23215"/>
    <w:rsid w:val="00E23CCC"/>
    <w:rsid w:val="00E241F3"/>
    <w:rsid w:val="00E247FA"/>
    <w:rsid w:val="00E3357F"/>
    <w:rsid w:val="00E434C4"/>
    <w:rsid w:val="00E51205"/>
    <w:rsid w:val="00E532FE"/>
    <w:rsid w:val="00E54360"/>
    <w:rsid w:val="00E543DA"/>
    <w:rsid w:val="00E54B5A"/>
    <w:rsid w:val="00E54C32"/>
    <w:rsid w:val="00E56E07"/>
    <w:rsid w:val="00E57BE1"/>
    <w:rsid w:val="00E70C86"/>
    <w:rsid w:val="00E715AE"/>
    <w:rsid w:val="00E728CF"/>
    <w:rsid w:val="00E72B3B"/>
    <w:rsid w:val="00E77A40"/>
    <w:rsid w:val="00E84DB3"/>
    <w:rsid w:val="00E85FEC"/>
    <w:rsid w:val="00E86F0E"/>
    <w:rsid w:val="00E929F3"/>
    <w:rsid w:val="00E97060"/>
    <w:rsid w:val="00EA0760"/>
    <w:rsid w:val="00EA0D41"/>
    <w:rsid w:val="00EA1174"/>
    <w:rsid w:val="00EA3643"/>
    <w:rsid w:val="00EA3E40"/>
    <w:rsid w:val="00EA6796"/>
    <w:rsid w:val="00EB41EB"/>
    <w:rsid w:val="00EB637F"/>
    <w:rsid w:val="00EC176D"/>
    <w:rsid w:val="00EC4156"/>
    <w:rsid w:val="00EC7A5F"/>
    <w:rsid w:val="00ED2502"/>
    <w:rsid w:val="00ED7CFC"/>
    <w:rsid w:val="00ED7DAC"/>
    <w:rsid w:val="00EE1D4E"/>
    <w:rsid w:val="00EE3427"/>
    <w:rsid w:val="00EE7571"/>
    <w:rsid w:val="00EF0917"/>
    <w:rsid w:val="00EF1EC8"/>
    <w:rsid w:val="00EF205F"/>
    <w:rsid w:val="00EF33DE"/>
    <w:rsid w:val="00EF51E4"/>
    <w:rsid w:val="00EF547C"/>
    <w:rsid w:val="00EF6E4F"/>
    <w:rsid w:val="00F06028"/>
    <w:rsid w:val="00F12D9A"/>
    <w:rsid w:val="00F13C74"/>
    <w:rsid w:val="00F2767E"/>
    <w:rsid w:val="00F27D7B"/>
    <w:rsid w:val="00F31D62"/>
    <w:rsid w:val="00F35B77"/>
    <w:rsid w:val="00F365CB"/>
    <w:rsid w:val="00F52049"/>
    <w:rsid w:val="00F52870"/>
    <w:rsid w:val="00F52EF6"/>
    <w:rsid w:val="00F558AB"/>
    <w:rsid w:val="00F57597"/>
    <w:rsid w:val="00F60309"/>
    <w:rsid w:val="00F65F69"/>
    <w:rsid w:val="00F66E05"/>
    <w:rsid w:val="00F7312E"/>
    <w:rsid w:val="00F81A58"/>
    <w:rsid w:val="00F82177"/>
    <w:rsid w:val="00F861DC"/>
    <w:rsid w:val="00F90868"/>
    <w:rsid w:val="00F94FF9"/>
    <w:rsid w:val="00FA3E8E"/>
    <w:rsid w:val="00FA5606"/>
    <w:rsid w:val="00FA56D8"/>
    <w:rsid w:val="00FA5AF1"/>
    <w:rsid w:val="00FA5D43"/>
    <w:rsid w:val="00FB1984"/>
    <w:rsid w:val="00FB63D9"/>
    <w:rsid w:val="00FC02A5"/>
    <w:rsid w:val="00FD07C2"/>
    <w:rsid w:val="00FD28B8"/>
    <w:rsid w:val="00FD321A"/>
    <w:rsid w:val="00FD55D5"/>
    <w:rsid w:val="00FE18FD"/>
    <w:rsid w:val="00FE1BB2"/>
    <w:rsid w:val="00FE7739"/>
    <w:rsid w:val="0133FC02"/>
    <w:rsid w:val="01503D40"/>
    <w:rsid w:val="0184D433"/>
    <w:rsid w:val="019450EB"/>
    <w:rsid w:val="01ED946E"/>
    <w:rsid w:val="01EE3643"/>
    <w:rsid w:val="021D2D88"/>
    <w:rsid w:val="02427692"/>
    <w:rsid w:val="0243037F"/>
    <w:rsid w:val="026BA572"/>
    <w:rsid w:val="027EA525"/>
    <w:rsid w:val="028B8F87"/>
    <w:rsid w:val="029F4535"/>
    <w:rsid w:val="02BA1F67"/>
    <w:rsid w:val="0351C266"/>
    <w:rsid w:val="038FCD06"/>
    <w:rsid w:val="03C7E246"/>
    <w:rsid w:val="03FE2A6E"/>
    <w:rsid w:val="041CE2F4"/>
    <w:rsid w:val="0489A1E2"/>
    <w:rsid w:val="04DFED3D"/>
    <w:rsid w:val="05180026"/>
    <w:rsid w:val="05218A13"/>
    <w:rsid w:val="05259080"/>
    <w:rsid w:val="052899DF"/>
    <w:rsid w:val="054BD27A"/>
    <w:rsid w:val="05EBC024"/>
    <w:rsid w:val="05F8698A"/>
    <w:rsid w:val="05FCA40E"/>
    <w:rsid w:val="05FD92EB"/>
    <w:rsid w:val="060617C3"/>
    <w:rsid w:val="062D07FF"/>
    <w:rsid w:val="06395E73"/>
    <w:rsid w:val="0716A0DF"/>
    <w:rsid w:val="072C3E28"/>
    <w:rsid w:val="07913905"/>
    <w:rsid w:val="07AECB34"/>
    <w:rsid w:val="07C1CF46"/>
    <w:rsid w:val="080B7DCB"/>
    <w:rsid w:val="08749341"/>
    <w:rsid w:val="0919055F"/>
    <w:rsid w:val="093F747F"/>
    <w:rsid w:val="098F81C8"/>
    <w:rsid w:val="09B990B2"/>
    <w:rsid w:val="09FDE604"/>
    <w:rsid w:val="0A3E987C"/>
    <w:rsid w:val="0A6180CC"/>
    <w:rsid w:val="0A6EC12D"/>
    <w:rsid w:val="0AA717A7"/>
    <w:rsid w:val="0AC7C7D9"/>
    <w:rsid w:val="0ACCD391"/>
    <w:rsid w:val="0AF3757A"/>
    <w:rsid w:val="0AFDB2A5"/>
    <w:rsid w:val="0B38FCCB"/>
    <w:rsid w:val="0B74B4C5"/>
    <w:rsid w:val="0BCDE486"/>
    <w:rsid w:val="0BFFA4CB"/>
    <w:rsid w:val="0C15A612"/>
    <w:rsid w:val="0C22E88D"/>
    <w:rsid w:val="0C48641E"/>
    <w:rsid w:val="0C4BB5F7"/>
    <w:rsid w:val="0C4EDFBD"/>
    <w:rsid w:val="0C51A229"/>
    <w:rsid w:val="0C5F6B8E"/>
    <w:rsid w:val="0CF760A2"/>
    <w:rsid w:val="0D3F829C"/>
    <w:rsid w:val="0D45241D"/>
    <w:rsid w:val="0DAE9DDD"/>
    <w:rsid w:val="0DC9F0F1"/>
    <w:rsid w:val="0E4CD1C4"/>
    <w:rsid w:val="0E57EDA4"/>
    <w:rsid w:val="0E974578"/>
    <w:rsid w:val="0F24B401"/>
    <w:rsid w:val="0F6853E0"/>
    <w:rsid w:val="0FE2771A"/>
    <w:rsid w:val="106989AB"/>
    <w:rsid w:val="108EEC58"/>
    <w:rsid w:val="109E1519"/>
    <w:rsid w:val="10D2B818"/>
    <w:rsid w:val="1102F66B"/>
    <w:rsid w:val="111FE267"/>
    <w:rsid w:val="11711E96"/>
    <w:rsid w:val="11A760D8"/>
    <w:rsid w:val="11D07982"/>
    <w:rsid w:val="121E79DE"/>
    <w:rsid w:val="1252F9F7"/>
    <w:rsid w:val="128AD9E1"/>
    <w:rsid w:val="12BD668B"/>
    <w:rsid w:val="13971948"/>
    <w:rsid w:val="14371C3E"/>
    <w:rsid w:val="143A9B2C"/>
    <w:rsid w:val="143CA9F2"/>
    <w:rsid w:val="14D2AEFE"/>
    <w:rsid w:val="15356E4D"/>
    <w:rsid w:val="15366856"/>
    <w:rsid w:val="15CA2F88"/>
    <w:rsid w:val="15E4C26C"/>
    <w:rsid w:val="160A8495"/>
    <w:rsid w:val="16287B3D"/>
    <w:rsid w:val="16AA871E"/>
    <w:rsid w:val="16BE84DF"/>
    <w:rsid w:val="16BFE7B5"/>
    <w:rsid w:val="16F95C42"/>
    <w:rsid w:val="173E6E6B"/>
    <w:rsid w:val="1754980A"/>
    <w:rsid w:val="179C66D1"/>
    <w:rsid w:val="17AFF17B"/>
    <w:rsid w:val="17B37C60"/>
    <w:rsid w:val="17CB22CA"/>
    <w:rsid w:val="17EDA8B3"/>
    <w:rsid w:val="188455F8"/>
    <w:rsid w:val="18C4008B"/>
    <w:rsid w:val="18F739D5"/>
    <w:rsid w:val="1956F0D5"/>
    <w:rsid w:val="195BB781"/>
    <w:rsid w:val="1999B6EA"/>
    <w:rsid w:val="19A26619"/>
    <w:rsid w:val="19D2AFBD"/>
    <w:rsid w:val="19F298FF"/>
    <w:rsid w:val="1A55FBF5"/>
    <w:rsid w:val="1A58B11B"/>
    <w:rsid w:val="1A878C12"/>
    <w:rsid w:val="1AC23C82"/>
    <w:rsid w:val="1AC61E49"/>
    <w:rsid w:val="1ACB551C"/>
    <w:rsid w:val="1AE05322"/>
    <w:rsid w:val="1AED18DD"/>
    <w:rsid w:val="1B03261D"/>
    <w:rsid w:val="1B39993A"/>
    <w:rsid w:val="1B995F13"/>
    <w:rsid w:val="1BC1A1F7"/>
    <w:rsid w:val="1C112FE7"/>
    <w:rsid w:val="1C4E0586"/>
    <w:rsid w:val="1C7188B1"/>
    <w:rsid w:val="1C8B2F22"/>
    <w:rsid w:val="1CDE8296"/>
    <w:rsid w:val="1CF3B230"/>
    <w:rsid w:val="1D753FAE"/>
    <w:rsid w:val="1D88102E"/>
    <w:rsid w:val="1DB0D049"/>
    <w:rsid w:val="1DD5EE04"/>
    <w:rsid w:val="1DFFB98E"/>
    <w:rsid w:val="1E827373"/>
    <w:rsid w:val="1F06427A"/>
    <w:rsid w:val="1F1C534C"/>
    <w:rsid w:val="1F4E28C4"/>
    <w:rsid w:val="1F5A4A22"/>
    <w:rsid w:val="1FBA0215"/>
    <w:rsid w:val="1FFB3C2B"/>
    <w:rsid w:val="2009309C"/>
    <w:rsid w:val="2015DFB5"/>
    <w:rsid w:val="2062318A"/>
    <w:rsid w:val="20E2C523"/>
    <w:rsid w:val="2137CC85"/>
    <w:rsid w:val="215AE85F"/>
    <w:rsid w:val="21EDBD84"/>
    <w:rsid w:val="21FEE98F"/>
    <w:rsid w:val="2221272B"/>
    <w:rsid w:val="222D9DBE"/>
    <w:rsid w:val="2245A79F"/>
    <w:rsid w:val="22542AB9"/>
    <w:rsid w:val="2256C9C7"/>
    <w:rsid w:val="22ABBEAD"/>
    <w:rsid w:val="22BC33B3"/>
    <w:rsid w:val="22DE24C6"/>
    <w:rsid w:val="22F30B91"/>
    <w:rsid w:val="232EC666"/>
    <w:rsid w:val="23DC67E1"/>
    <w:rsid w:val="2430234D"/>
    <w:rsid w:val="244C9C3A"/>
    <w:rsid w:val="24BA6A9D"/>
    <w:rsid w:val="25013474"/>
    <w:rsid w:val="251AF799"/>
    <w:rsid w:val="25557384"/>
    <w:rsid w:val="25683E10"/>
    <w:rsid w:val="25B26727"/>
    <w:rsid w:val="25C593F2"/>
    <w:rsid w:val="25DE3791"/>
    <w:rsid w:val="261DDF29"/>
    <w:rsid w:val="268FA371"/>
    <w:rsid w:val="26B60392"/>
    <w:rsid w:val="26E86CD0"/>
    <w:rsid w:val="276A6ED6"/>
    <w:rsid w:val="286AF03F"/>
    <w:rsid w:val="290D3945"/>
    <w:rsid w:val="293F045C"/>
    <w:rsid w:val="29CA3A9D"/>
    <w:rsid w:val="2A10FA00"/>
    <w:rsid w:val="2A27E3BD"/>
    <w:rsid w:val="2A3968FE"/>
    <w:rsid w:val="2ACC6DF7"/>
    <w:rsid w:val="2ACE4CCF"/>
    <w:rsid w:val="2B10A8D1"/>
    <w:rsid w:val="2B2A9666"/>
    <w:rsid w:val="2B3E4CDC"/>
    <w:rsid w:val="2B6D76CD"/>
    <w:rsid w:val="2BCC1568"/>
    <w:rsid w:val="2BF2EC35"/>
    <w:rsid w:val="2BF80BBD"/>
    <w:rsid w:val="2C804278"/>
    <w:rsid w:val="2CD7255F"/>
    <w:rsid w:val="2D1503F9"/>
    <w:rsid w:val="2D185224"/>
    <w:rsid w:val="2D598CD5"/>
    <w:rsid w:val="2D8ADC3D"/>
    <w:rsid w:val="2DCB8101"/>
    <w:rsid w:val="2E196C57"/>
    <w:rsid w:val="2E2AAB7C"/>
    <w:rsid w:val="2E8BDBB2"/>
    <w:rsid w:val="2EC76160"/>
    <w:rsid w:val="2ED0319B"/>
    <w:rsid w:val="2F61A144"/>
    <w:rsid w:val="2F66ACAF"/>
    <w:rsid w:val="2FA267B9"/>
    <w:rsid w:val="2FBBFB64"/>
    <w:rsid w:val="2FE04566"/>
    <w:rsid w:val="303A92A6"/>
    <w:rsid w:val="306332B9"/>
    <w:rsid w:val="306588DE"/>
    <w:rsid w:val="308703C7"/>
    <w:rsid w:val="308B1FC7"/>
    <w:rsid w:val="30AC7DBE"/>
    <w:rsid w:val="30CED729"/>
    <w:rsid w:val="314F54E5"/>
    <w:rsid w:val="31F7935B"/>
    <w:rsid w:val="3228E686"/>
    <w:rsid w:val="3290D59F"/>
    <w:rsid w:val="32C31D38"/>
    <w:rsid w:val="32C73708"/>
    <w:rsid w:val="32FB424F"/>
    <w:rsid w:val="33A0DCAE"/>
    <w:rsid w:val="34AC97C5"/>
    <w:rsid w:val="34EAFBC8"/>
    <w:rsid w:val="34F735A5"/>
    <w:rsid w:val="353778E9"/>
    <w:rsid w:val="353C8C28"/>
    <w:rsid w:val="354BE406"/>
    <w:rsid w:val="35AE85C5"/>
    <w:rsid w:val="35B91179"/>
    <w:rsid w:val="35CE822B"/>
    <w:rsid w:val="35DB5F30"/>
    <w:rsid w:val="36331D13"/>
    <w:rsid w:val="36559945"/>
    <w:rsid w:val="3695C029"/>
    <w:rsid w:val="36C49418"/>
    <w:rsid w:val="36C4DB36"/>
    <w:rsid w:val="36DC4402"/>
    <w:rsid w:val="37114D2C"/>
    <w:rsid w:val="37338204"/>
    <w:rsid w:val="37B4CC10"/>
    <w:rsid w:val="38246B80"/>
    <w:rsid w:val="387816C1"/>
    <w:rsid w:val="3878CAFB"/>
    <w:rsid w:val="38C644EF"/>
    <w:rsid w:val="38FBCE9A"/>
    <w:rsid w:val="39FFF90F"/>
    <w:rsid w:val="3A14F42A"/>
    <w:rsid w:val="3A8CAC25"/>
    <w:rsid w:val="3AC1BC18"/>
    <w:rsid w:val="3AD5969B"/>
    <w:rsid w:val="3B1777F1"/>
    <w:rsid w:val="3B2679E0"/>
    <w:rsid w:val="3B4B4A73"/>
    <w:rsid w:val="3B84D66C"/>
    <w:rsid w:val="3BA9E681"/>
    <w:rsid w:val="3C50CD07"/>
    <w:rsid w:val="3CE32913"/>
    <w:rsid w:val="3D02B913"/>
    <w:rsid w:val="3D4FFE20"/>
    <w:rsid w:val="3D640EAF"/>
    <w:rsid w:val="3D9A2D77"/>
    <w:rsid w:val="3DC1FB2D"/>
    <w:rsid w:val="3DDFBDE3"/>
    <w:rsid w:val="3E2D5393"/>
    <w:rsid w:val="3E4027A5"/>
    <w:rsid w:val="3E6EAB6D"/>
    <w:rsid w:val="3E87D854"/>
    <w:rsid w:val="3ED5F333"/>
    <w:rsid w:val="3ED6F619"/>
    <w:rsid w:val="3F0C8D6B"/>
    <w:rsid w:val="3F0E6A82"/>
    <w:rsid w:val="3F15F57E"/>
    <w:rsid w:val="3F25F0C5"/>
    <w:rsid w:val="3F5B65C5"/>
    <w:rsid w:val="3F7D8113"/>
    <w:rsid w:val="3F957A80"/>
    <w:rsid w:val="3FE23123"/>
    <w:rsid w:val="3FE93297"/>
    <w:rsid w:val="3FEC417D"/>
    <w:rsid w:val="4006E9F4"/>
    <w:rsid w:val="403136AC"/>
    <w:rsid w:val="408136B3"/>
    <w:rsid w:val="40B65C57"/>
    <w:rsid w:val="40CA4510"/>
    <w:rsid w:val="411EBB58"/>
    <w:rsid w:val="4257FD05"/>
    <w:rsid w:val="4258DE11"/>
    <w:rsid w:val="425EC07E"/>
    <w:rsid w:val="426242E5"/>
    <w:rsid w:val="42942E6B"/>
    <w:rsid w:val="43363DD8"/>
    <w:rsid w:val="437DD60E"/>
    <w:rsid w:val="4384E95B"/>
    <w:rsid w:val="43881695"/>
    <w:rsid w:val="43BA0246"/>
    <w:rsid w:val="4454D281"/>
    <w:rsid w:val="44C9C8FD"/>
    <w:rsid w:val="44E3C4FD"/>
    <w:rsid w:val="44ED8D0C"/>
    <w:rsid w:val="44F4A42E"/>
    <w:rsid w:val="4598CB18"/>
    <w:rsid w:val="45A4E46C"/>
    <w:rsid w:val="45EE09CD"/>
    <w:rsid w:val="46406CD2"/>
    <w:rsid w:val="4662C4DA"/>
    <w:rsid w:val="46B5F4F9"/>
    <w:rsid w:val="46E13697"/>
    <w:rsid w:val="47203113"/>
    <w:rsid w:val="47473262"/>
    <w:rsid w:val="47D85449"/>
    <w:rsid w:val="48219295"/>
    <w:rsid w:val="482FA911"/>
    <w:rsid w:val="4885EB85"/>
    <w:rsid w:val="4890A004"/>
    <w:rsid w:val="48E0871A"/>
    <w:rsid w:val="49276D04"/>
    <w:rsid w:val="4927FCAB"/>
    <w:rsid w:val="49613EF1"/>
    <w:rsid w:val="49BA8512"/>
    <w:rsid w:val="49C21C63"/>
    <w:rsid w:val="49D4E8B9"/>
    <w:rsid w:val="49DC17CB"/>
    <w:rsid w:val="49E0D9A3"/>
    <w:rsid w:val="4A089101"/>
    <w:rsid w:val="4A39D130"/>
    <w:rsid w:val="4A3C2FF0"/>
    <w:rsid w:val="4A60BF3E"/>
    <w:rsid w:val="4A9F470E"/>
    <w:rsid w:val="4B616CDC"/>
    <w:rsid w:val="4BACCE45"/>
    <w:rsid w:val="4C8DADBE"/>
    <w:rsid w:val="4CEDA177"/>
    <w:rsid w:val="4D08C54C"/>
    <w:rsid w:val="4DD9AD35"/>
    <w:rsid w:val="4E70EE83"/>
    <w:rsid w:val="4E95BDCE"/>
    <w:rsid w:val="5002E6BA"/>
    <w:rsid w:val="501E3944"/>
    <w:rsid w:val="5189804E"/>
    <w:rsid w:val="5208B482"/>
    <w:rsid w:val="5228B24B"/>
    <w:rsid w:val="523AEBFB"/>
    <w:rsid w:val="527DD98A"/>
    <w:rsid w:val="52BCE31B"/>
    <w:rsid w:val="52E0EF08"/>
    <w:rsid w:val="534A26EA"/>
    <w:rsid w:val="5395F4DC"/>
    <w:rsid w:val="53D068B5"/>
    <w:rsid w:val="54030970"/>
    <w:rsid w:val="544793AC"/>
    <w:rsid w:val="54A9D222"/>
    <w:rsid w:val="551D2AC0"/>
    <w:rsid w:val="5528575E"/>
    <w:rsid w:val="55597060"/>
    <w:rsid w:val="5576C59D"/>
    <w:rsid w:val="55796A4D"/>
    <w:rsid w:val="55C1886F"/>
    <w:rsid w:val="55F7D708"/>
    <w:rsid w:val="562BBDD7"/>
    <w:rsid w:val="5689D66D"/>
    <w:rsid w:val="56B0B8A4"/>
    <w:rsid w:val="56BB035E"/>
    <w:rsid w:val="56D25DEA"/>
    <w:rsid w:val="570CEF8E"/>
    <w:rsid w:val="5724D6A5"/>
    <w:rsid w:val="57869259"/>
    <w:rsid w:val="578C3663"/>
    <w:rsid w:val="57B80025"/>
    <w:rsid w:val="57E57C27"/>
    <w:rsid w:val="581D8041"/>
    <w:rsid w:val="5852D920"/>
    <w:rsid w:val="5882FD97"/>
    <w:rsid w:val="58B9246B"/>
    <w:rsid w:val="5953C0D6"/>
    <w:rsid w:val="5953D5D3"/>
    <w:rsid w:val="59712482"/>
    <w:rsid w:val="59C7683E"/>
    <w:rsid w:val="59FDFC7A"/>
    <w:rsid w:val="5A1000AA"/>
    <w:rsid w:val="5A65A656"/>
    <w:rsid w:val="5A9E7028"/>
    <w:rsid w:val="5AA5DC6D"/>
    <w:rsid w:val="5ABFFE37"/>
    <w:rsid w:val="5AD95F12"/>
    <w:rsid w:val="5B0E62E3"/>
    <w:rsid w:val="5B15FD1B"/>
    <w:rsid w:val="5B2EE92C"/>
    <w:rsid w:val="5B3C9C3E"/>
    <w:rsid w:val="5B4EB6A9"/>
    <w:rsid w:val="5B5FC804"/>
    <w:rsid w:val="5B76F971"/>
    <w:rsid w:val="5B9DDDC9"/>
    <w:rsid w:val="5BB22E5C"/>
    <w:rsid w:val="5C73DD3A"/>
    <w:rsid w:val="5CD70969"/>
    <w:rsid w:val="5CE1DEB3"/>
    <w:rsid w:val="5CE66A43"/>
    <w:rsid w:val="5D5421A5"/>
    <w:rsid w:val="5DF15EF7"/>
    <w:rsid w:val="5E22ED66"/>
    <w:rsid w:val="5E62FF81"/>
    <w:rsid w:val="5F14BF43"/>
    <w:rsid w:val="5F175520"/>
    <w:rsid w:val="5F176FE5"/>
    <w:rsid w:val="5F1E3F26"/>
    <w:rsid w:val="604042B3"/>
    <w:rsid w:val="6053FE70"/>
    <w:rsid w:val="606ED65B"/>
    <w:rsid w:val="60981C1E"/>
    <w:rsid w:val="60ABE110"/>
    <w:rsid w:val="60C59CEE"/>
    <w:rsid w:val="60C8A66A"/>
    <w:rsid w:val="61307080"/>
    <w:rsid w:val="613E3B46"/>
    <w:rsid w:val="617377F0"/>
    <w:rsid w:val="6180325E"/>
    <w:rsid w:val="628BE90A"/>
    <w:rsid w:val="62E73FC4"/>
    <w:rsid w:val="6304A97C"/>
    <w:rsid w:val="63137335"/>
    <w:rsid w:val="63765974"/>
    <w:rsid w:val="6396376B"/>
    <w:rsid w:val="640A274A"/>
    <w:rsid w:val="643824DE"/>
    <w:rsid w:val="6450E813"/>
    <w:rsid w:val="6457B3FE"/>
    <w:rsid w:val="64798281"/>
    <w:rsid w:val="647C7DCE"/>
    <w:rsid w:val="64896FCD"/>
    <w:rsid w:val="64B9480F"/>
    <w:rsid w:val="651AD1A7"/>
    <w:rsid w:val="65396A73"/>
    <w:rsid w:val="654D3CCC"/>
    <w:rsid w:val="65854FF4"/>
    <w:rsid w:val="66097732"/>
    <w:rsid w:val="6665F9BE"/>
    <w:rsid w:val="66980A86"/>
    <w:rsid w:val="66A9388F"/>
    <w:rsid w:val="66C4D27E"/>
    <w:rsid w:val="671C4288"/>
    <w:rsid w:val="679DA58C"/>
    <w:rsid w:val="67F5E145"/>
    <w:rsid w:val="67FB66FB"/>
    <w:rsid w:val="6818BE7E"/>
    <w:rsid w:val="682F1A32"/>
    <w:rsid w:val="6848EBC1"/>
    <w:rsid w:val="686339F2"/>
    <w:rsid w:val="68721246"/>
    <w:rsid w:val="68A6BB18"/>
    <w:rsid w:val="69881245"/>
    <w:rsid w:val="699D95DD"/>
    <w:rsid w:val="6A0E710A"/>
    <w:rsid w:val="6AFE6910"/>
    <w:rsid w:val="6B81C4D2"/>
    <w:rsid w:val="6B8A24EB"/>
    <w:rsid w:val="6B9CC2BC"/>
    <w:rsid w:val="6BD0A592"/>
    <w:rsid w:val="6C1DE1BB"/>
    <w:rsid w:val="6C60C1A4"/>
    <w:rsid w:val="6C9786C3"/>
    <w:rsid w:val="6CA27B43"/>
    <w:rsid w:val="6D342465"/>
    <w:rsid w:val="6D4098D0"/>
    <w:rsid w:val="6D73D44B"/>
    <w:rsid w:val="6DDCA99D"/>
    <w:rsid w:val="6DEC49FD"/>
    <w:rsid w:val="6DF18399"/>
    <w:rsid w:val="6E113818"/>
    <w:rsid w:val="6E129D55"/>
    <w:rsid w:val="6E28113C"/>
    <w:rsid w:val="6E2C6D19"/>
    <w:rsid w:val="6E67B030"/>
    <w:rsid w:val="6EB419B0"/>
    <w:rsid w:val="6ECC7A31"/>
    <w:rsid w:val="6F00A28D"/>
    <w:rsid w:val="6F1A4FE1"/>
    <w:rsid w:val="6F1BFB92"/>
    <w:rsid w:val="6F1D75CF"/>
    <w:rsid w:val="6F1DF57B"/>
    <w:rsid w:val="702B4728"/>
    <w:rsid w:val="70321003"/>
    <w:rsid w:val="7042212F"/>
    <w:rsid w:val="70CFB325"/>
    <w:rsid w:val="713A7999"/>
    <w:rsid w:val="7159366F"/>
    <w:rsid w:val="716FE6F3"/>
    <w:rsid w:val="71866921"/>
    <w:rsid w:val="71E96F21"/>
    <w:rsid w:val="71F6955D"/>
    <w:rsid w:val="72111D31"/>
    <w:rsid w:val="7231F9D5"/>
    <w:rsid w:val="72707C80"/>
    <w:rsid w:val="729DA46E"/>
    <w:rsid w:val="72AB4333"/>
    <w:rsid w:val="736B61A7"/>
    <w:rsid w:val="73C639BF"/>
    <w:rsid w:val="73D94745"/>
    <w:rsid w:val="7507C002"/>
    <w:rsid w:val="7545D24C"/>
    <w:rsid w:val="758151FD"/>
    <w:rsid w:val="75EAB662"/>
    <w:rsid w:val="75EECFE8"/>
    <w:rsid w:val="7610E6A4"/>
    <w:rsid w:val="7665F534"/>
    <w:rsid w:val="76B320BB"/>
    <w:rsid w:val="76FC2737"/>
    <w:rsid w:val="76FC7ACE"/>
    <w:rsid w:val="770310FE"/>
    <w:rsid w:val="7710712C"/>
    <w:rsid w:val="77558C12"/>
    <w:rsid w:val="77809E79"/>
    <w:rsid w:val="77B70E4A"/>
    <w:rsid w:val="77CB1A64"/>
    <w:rsid w:val="785EDA75"/>
    <w:rsid w:val="788655C0"/>
    <w:rsid w:val="78C488CE"/>
    <w:rsid w:val="78D2F4DE"/>
    <w:rsid w:val="7933A9A4"/>
    <w:rsid w:val="7964951B"/>
    <w:rsid w:val="79A2F5F2"/>
    <w:rsid w:val="79AA9101"/>
    <w:rsid w:val="7A2A8B8F"/>
    <w:rsid w:val="7A57D68C"/>
    <w:rsid w:val="7AEB3962"/>
    <w:rsid w:val="7B7A8755"/>
    <w:rsid w:val="7CA2DDE0"/>
    <w:rsid w:val="7CEBEAC7"/>
    <w:rsid w:val="7CF376B1"/>
    <w:rsid w:val="7D2E288E"/>
    <w:rsid w:val="7D5178BB"/>
    <w:rsid w:val="7D9D06DF"/>
    <w:rsid w:val="7DF6C094"/>
    <w:rsid w:val="7E0A03B8"/>
    <w:rsid w:val="7E26A81E"/>
    <w:rsid w:val="7E3029D4"/>
    <w:rsid w:val="7E51E1E7"/>
    <w:rsid w:val="7E7C12BF"/>
    <w:rsid w:val="7EDA1BCA"/>
    <w:rsid w:val="7EF0DD61"/>
    <w:rsid w:val="7FC422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89FE4"/>
  <w15:chartTrackingRefBased/>
  <w15:docId w15:val="{CCA0D6A5-64F1-461C-BDE7-71CA9CDFC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7E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EB3"/>
  </w:style>
  <w:style w:type="paragraph" w:styleId="Footer">
    <w:name w:val="footer"/>
    <w:basedOn w:val="Normal"/>
    <w:link w:val="FooterChar"/>
    <w:uiPriority w:val="99"/>
    <w:unhideWhenUsed/>
    <w:rsid w:val="00CF7E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EB3"/>
  </w:style>
  <w:style w:type="paragraph" w:styleId="NoSpacing">
    <w:name w:val="No Spacing"/>
    <w:uiPriority w:val="1"/>
    <w:qFormat/>
    <w:rsid w:val="00A8300E"/>
    <w:pPr>
      <w:spacing w:after="0" w:line="240" w:lineRule="auto"/>
    </w:pPr>
  </w:style>
  <w:style w:type="character" w:styleId="Hyperlink">
    <w:name w:val="Hyperlink"/>
    <w:basedOn w:val="DefaultParagraphFont"/>
    <w:uiPriority w:val="99"/>
    <w:unhideWhenUsed/>
    <w:rsid w:val="00971BE1"/>
    <w:rPr>
      <w:color w:val="0563C1" w:themeColor="hyperlink"/>
      <w:u w:val="single"/>
    </w:rPr>
  </w:style>
  <w:style w:type="character" w:styleId="UnresolvedMention">
    <w:name w:val="Unresolved Mention"/>
    <w:basedOn w:val="DefaultParagraphFont"/>
    <w:uiPriority w:val="99"/>
    <w:semiHidden/>
    <w:unhideWhenUsed/>
    <w:rsid w:val="00971BE1"/>
    <w:rPr>
      <w:color w:val="605E5C"/>
      <w:shd w:val="clear" w:color="auto" w:fill="E1DFDD"/>
    </w:rPr>
  </w:style>
  <w:style w:type="paragraph" w:customStyle="1" w:styleId="xmsonormal">
    <w:name w:val="x_msonormal"/>
    <w:basedOn w:val="Normal"/>
    <w:rsid w:val="00EA1174"/>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E247FA"/>
    <w:rPr>
      <w:sz w:val="16"/>
      <w:szCs w:val="16"/>
    </w:rPr>
  </w:style>
  <w:style w:type="paragraph" w:styleId="CommentText">
    <w:name w:val="annotation text"/>
    <w:basedOn w:val="Normal"/>
    <w:link w:val="CommentTextChar"/>
    <w:uiPriority w:val="99"/>
    <w:semiHidden/>
    <w:unhideWhenUsed/>
    <w:rsid w:val="00E247FA"/>
    <w:pPr>
      <w:spacing w:line="240" w:lineRule="auto"/>
    </w:pPr>
    <w:rPr>
      <w:sz w:val="20"/>
      <w:szCs w:val="20"/>
    </w:rPr>
  </w:style>
  <w:style w:type="character" w:customStyle="1" w:styleId="CommentTextChar">
    <w:name w:val="Comment Text Char"/>
    <w:basedOn w:val="DefaultParagraphFont"/>
    <w:link w:val="CommentText"/>
    <w:uiPriority w:val="99"/>
    <w:semiHidden/>
    <w:rsid w:val="00E247FA"/>
    <w:rPr>
      <w:sz w:val="20"/>
      <w:szCs w:val="20"/>
    </w:rPr>
  </w:style>
  <w:style w:type="paragraph" w:styleId="CommentSubject">
    <w:name w:val="annotation subject"/>
    <w:basedOn w:val="CommentText"/>
    <w:next w:val="CommentText"/>
    <w:link w:val="CommentSubjectChar"/>
    <w:uiPriority w:val="99"/>
    <w:semiHidden/>
    <w:unhideWhenUsed/>
    <w:rsid w:val="00E247FA"/>
    <w:rPr>
      <w:b/>
      <w:bCs/>
    </w:rPr>
  </w:style>
  <w:style w:type="character" w:customStyle="1" w:styleId="CommentSubjectChar">
    <w:name w:val="Comment Subject Char"/>
    <w:basedOn w:val="CommentTextChar"/>
    <w:link w:val="CommentSubject"/>
    <w:uiPriority w:val="99"/>
    <w:semiHidden/>
    <w:rsid w:val="00E247FA"/>
    <w:rPr>
      <w:b/>
      <w:bCs/>
      <w:sz w:val="20"/>
      <w:szCs w:val="20"/>
    </w:rPr>
  </w:style>
  <w:style w:type="paragraph" w:styleId="BalloonText">
    <w:name w:val="Balloon Text"/>
    <w:basedOn w:val="Normal"/>
    <w:link w:val="BalloonTextChar"/>
    <w:uiPriority w:val="99"/>
    <w:semiHidden/>
    <w:unhideWhenUsed/>
    <w:rsid w:val="00E247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7FA"/>
    <w:rPr>
      <w:rFonts w:ascii="Segoe UI" w:hAnsi="Segoe UI" w:cs="Segoe UI"/>
      <w:sz w:val="18"/>
      <w:szCs w:val="18"/>
    </w:rPr>
  </w:style>
  <w:style w:type="character" w:styleId="FollowedHyperlink">
    <w:name w:val="FollowedHyperlink"/>
    <w:basedOn w:val="DefaultParagraphFont"/>
    <w:uiPriority w:val="99"/>
    <w:semiHidden/>
    <w:unhideWhenUsed/>
    <w:rsid w:val="00732ED5"/>
    <w:rPr>
      <w:color w:val="954F72" w:themeColor="followedHyperlink"/>
      <w:u w:val="single"/>
    </w:rPr>
  </w:style>
  <w:style w:type="paragraph" w:styleId="ListParagraph">
    <w:name w:val="List Paragraph"/>
    <w:basedOn w:val="Normal"/>
    <w:uiPriority w:val="34"/>
    <w:qFormat/>
    <w:rsid w:val="00EC7A5F"/>
    <w:pPr>
      <w:spacing w:after="0" w:line="240" w:lineRule="auto"/>
      <w:ind w:left="720"/>
    </w:pPr>
    <w:rPr>
      <w:rFonts w:ascii="Calibri" w:hAnsi="Calibri" w:cs="Calibri"/>
    </w:rPr>
  </w:style>
  <w:style w:type="paragraph" w:customStyle="1" w:styleId="Default">
    <w:name w:val="Default"/>
    <w:rsid w:val="00FA3E8E"/>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A25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91A5D"/>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B91A5D"/>
  </w:style>
  <w:style w:type="character" w:customStyle="1" w:styleId="eop">
    <w:name w:val="eop"/>
    <w:basedOn w:val="DefaultParagraphFont"/>
    <w:rsid w:val="00B91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28314">
      <w:bodyDiv w:val="1"/>
      <w:marLeft w:val="0"/>
      <w:marRight w:val="0"/>
      <w:marTop w:val="0"/>
      <w:marBottom w:val="0"/>
      <w:divBdr>
        <w:top w:val="none" w:sz="0" w:space="0" w:color="auto"/>
        <w:left w:val="none" w:sz="0" w:space="0" w:color="auto"/>
        <w:bottom w:val="none" w:sz="0" w:space="0" w:color="auto"/>
        <w:right w:val="none" w:sz="0" w:space="0" w:color="auto"/>
      </w:divBdr>
    </w:div>
    <w:div w:id="14157792">
      <w:bodyDiv w:val="1"/>
      <w:marLeft w:val="0"/>
      <w:marRight w:val="0"/>
      <w:marTop w:val="0"/>
      <w:marBottom w:val="0"/>
      <w:divBdr>
        <w:top w:val="none" w:sz="0" w:space="0" w:color="auto"/>
        <w:left w:val="none" w:sz="0" w:space="0" w:color="auto"/>
        <w:bottom w:val="none" w:sz="0" w:space="0" w:color="auto"/>
        <w:right w:val="none" w:sz="0" w:space="0" w:color="auto"/>
      </w:divBdr>
    </w:div>
    <w:div w:id="77941745">
      <w:bodyDiv w:val="1"/>
      <w:marLeft w:val="0"/>
      <w:marRight w:val="0"/>
      <w:marTop w:val="0"/>
      <w:marBottom w:val="0"/>
      <w:divBdr>
        <w:top w:val="none" w:sz="0" w:space="0" w:color="auto"/>
        <w:left w:val="none" w:sz="0" w:space="0" w:color="auto"/>
        <w:bottom w:val="none" w:sz="0" w:space="0" w:color="auto"/>
        <w:right w:val="none" w:sz="0" w:space="0" w:color="auto"/>
      </w:divBdr>
    </w:div>
    <w:div w:id="417556318">
      <w:bodyDiv w:val="1"/>
      <w:marLeft w:val="0"/>
      <w:marRight w:val="0"/>
      <w:marTop w:val="0"/>
      <w:marBottom w:val="0"/>
      <w:divBdr>
        <w:top w:val="none" w:sz="0" w:space="0" w:color="auto"/>
        <w:left w:val="none" w:sz="0" w:space="0" w:color="auto"/>
        <w:bottom w:val="none" w:sz="0" w:space="0" w:color="auto"/>
        <w:right w:val="none" w:sz="0" w:space="0" w:color="auto"/>
      </w:divBdr>
    </w:div>
    <w:div w:id="436414705">
      <w:bodyDiv w:val="1"/>
      <w:marLeft w:val="0"/>
      <w:marRight w:val="0"/>
      <w:marTop w:val="0"/>
      <w:marBottom w:val="0"/>
      <w:divBdr>
        <w:top w:val="none" w:sz="0" w:space="0" w:color="auto"/>
        <w:left w:val="none" w:sz="0" w:space="0" w:color="auto"/>
        <w:bottom w:val="none" w:sz="0" w:space="0" w:color="auto"/>
        <w:right w:val="none" w:sz="0" w:space="0" w:color="auto"/>
      </w:divBdr>
    </w:div>
    <w:div w:id="548882151">
      <w:bodyDiv w:val="1"/>
      <w:marLeft w:val="0"/>
      <w:marRight w:val="0"/>
      <w:marTop w:val="0"/>
      <w:marBottom w:val="0"/>
      <w:divBdr>
        <w:top w:val="none" w:sz="0" w:space="0" w:color="auto"/>
        <w:left w:val="none" w:sz="0" w:space="0" w:color="auto"/>
        <w:bottom w:val="none" w:sz="0" w:space="0" w:color="auto"/>
        <w:right w:val="none" w:sz="0" w:space="0" w:color="auto"/>
      </w:divBdr>
    </w:div>
    <w:div w:id="716853055">
      <w:bodyDiv w:val="1"/>
      <w:marLeft w:val="0"/>
      <w:marRight w:val="0"/>
      <w:marTop w:val="0"/>
      <w:marBottom w:val="0"/>
      <w:divBdr>
        <w:top w:val="none" w:sz="0" w:space="0" w:color="auto"/>
        <w:left w:val="none" w:sz="0" w:space="0" w:color="auto"/>
        <w:bottom w:val="none" w:sz="0" w:space="0" w:color="auto"/>
        <w:right w:val="none" w:sz="0" w:space="0" w:color="auto"/>
      </w:divBdr>
    </w:div>
    <w:div w:id="865632017">
      <w:bodyDiv w:val="1"/>
      <w:marLeft w:val="0"/>
      <w:marRight w:val="0"/>
      <w:marTop w:val="0"/>
      <w:marBottom w:val="0"/>
      <w:divBdr>
        <w:top w:val="none" w:sz="0" w:space="0" w:color="auto"/>
        <w:left w:val="none" w:sz="0" w:space="0" w:color="auto"/>
        <w:bottom w:val="none" w:sz="0" w:space="0" w:color="auto"/>
        <w:right w:val="none" w:sz="0" w:space="0" w:color="auto"/>
      </w:divBdr>
    </w:div>
    <w:div w:id="914321805">
      <w:bodyDiv w:val="1"/>
      <w:marLeft w:val="0"/>
      <w:marRight w:val="0"/>
      <w:marTop w:val="0"/>
      <w:marBottom w:val="0"/>
      <w:divBdr>
        <w:top w:val="none" w:sz="0" w:space="0" w:color="auto"/>
        <w:left w:val="none" w:sz="0" w:space="0" w:color="auto"/>
        <w:bottom w:val="none" w:sz="0" w:space="0" w:color="auto"/>
        <w:right w:val="none" w:sz="0" w:space="0" w:color="auto"/>
      </w:divBdr>
    </w:div>
    <w:div w:id="1117220215">
      <w:bodyDiv w:val="1"/>
      <w:marLeft w:val="0"/>
      <w:marRight w:val="0"/>
      <w:marTop w:val="0"/>
      <w:marBottom w:val="0"/>
      <w:divBdr>
        <w:top w:val="none" w:sz="0" w:space="0" w:color="auto"/>
        <w:left w:val="none" w:sz="0" w:space="0" w:color="auto"/>
        <w:bottom w:val="none" w:sz="0" w:space="0" w:color="auto"/>
        <w:right w:val="none" w:sz="0" w:space="0" w:color="auto"/>
      </w:divBdr>
    </w:div>
    <w:div w:id="1234506661">
      <w:bodyDiv w:val="1"/>
      <w:marLeft w:val="0"/>
      <w:marRight w:val="0"/>
      <w:marTop w:val="0"/>
      <w:marBottom w:val="0"/>
      <w:divBdr>
        <w:top w:val="none" w:sz="0" w:space="0" w:color="auto"/>
        <w:left w:val="none" w:sz="0" w:space="0" w:color="auto"/>
        <w:bottom w:val="none" w:sz="0" w:space="0" w:color="auto"/>
        <w:right w:val="none" w:sz="0" w:space="0" w:color="auto"/>
      </w:divBdr>
    </w:div>
    <w:div w:id="1734161045">
      <w:bodyDiv w:val="1"/>
      <w:marLeft w:val="0"/>
      <w:marRight w:val="0"/>
      <w:marTop w:val="0"/>
      <w:marBottom w:val="0"/>
      <w:divBdr>
        <w:top w:val="none" w:sz="0" w:space="0" w:color="auto"/>
        <w:left w:val="none" w:sz="0" w:space="0" w:color="auto"/>
        <w:bottom w:val="none" w:sz="0" w:space="0" w:color="auto"/>
        <w:right w:val="none" w:sz="0" w:space="0" w:color="auto"/>
      </w:divBdr>
    </w:div>
    <w:div w:id="1913196976">
      <w:bodyDiv w:val="1"/>
      <w:marLeft w:val="0"/>
      <w:marRight w:val="0"/>
      <w:marTop w:val="0"/>
      <w:marBottom w:val="0"/>
      <w:divBdr>
        <w:top w:val="none" w:sz="0" w:space="0" w:color="auto"/>
        <w:left w:val="none" w:sz="0" w:space="0" w:color="auto"/>
        <w:bottom w:val="none" w:sz="0" w:space="0" w:color="auto"/>
        <w:right w:val="none" w:sz="0" w:space="0" w:color="auto"/>
      </w:divBdr>
    </w:div>
    <w:div w:id="198095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c.gov/coronavirus/2019-ncov/infection-control/control-recommendations.html" TargetMode="External"/><Relationship Id="rId18" Type="http://schemas.openxmlformats.org/officeDocument/2006/relationships/hyperlink" Target="https://blog.coldwellbanker.com/coldwell-banker-realty-covid-content-hub/"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backend.mycbdesk.com/content-store/document-file/3301/" TargetMode="External"/><Relationship Id="rId17" Type="http://schemas.openxmlformats.org/officeDocument/2006/relationships/hyperlink" Target="https://cbbriefs.com/wp-content/uploads/2020/03/20VR9G-CB-National-COVID-19-Showing-Agent-Assets_Flyer-Editable_FINAL.pdf" TargetMode="External"/><Relationship Id="rId2" Type="http://schemas.openxmlformats.org/officeDocument/2006/relationships/customXml" Target="../customXml/item2.xml"/><Relationship Id="rId16" Type="http://schemas.openxmlformats.org/officeDocument/2006/relationships/hyperlink" Target="https://www.cdc.gov/coronavirus/2019-ncov/infection-control/control-recommendations.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dc.gov/coronavirus/2019-ncov/prevent-getting-sick/diy-cloth-face-coverings.html" TargetMode="External"/><Relationship Id="rId10" Type="http://schemas.openxmlformats.org/officeDocument/2006/relationships/endnotes" Target="endnotes.xml"/><Relationship Id="rId19" Type="http://schemas.openxmlformats.org/officeDocument/2006/relationships/hyperlink" Target="https://www.yammer.com/realogyconnect.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ackend.mycbdesk.com/content-store/document-file/324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F49086E6DF85748BB5341E4524AD058" ma:contentTypeVersion="6" ma:contentTypeDescription="Create a new document." ma:contentTypeScope="" ma:versionID="7169fe29b27008872c242c5dae6670a2">
  <xsd:schema xmlns:xsd="http://www.w3.org/2001/XMLSchema" xmlns:xs="http://www.w3.org/2001/XMLSchema" xmlns:p="http://schemas.microsoft.com/office/2006/metadata/properties" xmlns:ns2="d0689a3d-f1fd-4c40-a362-1adf710c7183" xmlns:ns3="496cc66e-1264-4f10-86d3-88d878d37707" targetNamespace="http://schemas.microsoft.com/office/2006/metadata/properties" ma:root="true" ma:fieldsID="6688b7d6754e18704bbd8808f15ea10b" ns2:_="" ns3:_="">
    <xsd:import namespace="d0689a3d-f1fd-4c40-a362-1adf710c7183"/>
    <xsd:import namespace="496cc66e-1264-4f10-86d3-88d878d377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689a3d-f1fd-4c40-a362-1adf710c71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6cc66e-1264-4f10-86d3-88d878d377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7A32CF-E769-4C47-9DF2-2FC003C8B9A5}">
  <ds:schemaRefs>
    <ds:schemaRef ds:uri="http://schemas.microsoft.com/sharepoint/v3/contenttype/forms"/>
  </ds:schemaRefs>
</ds:datastoreItem>
</file>

<file path=customXml/itemProps2.xml><?xml version="1.0" encoding="utf-8"?>
<ds:datastoreItem xmlns:ds="http://schemas.openxmlformats.org/officeDocument/2006/customXml" ds:itemID="{1836D9BD-03DC-4041-9C2D-552E0E3DC3C4}">
  <ds:schemaRefs>
    <ds:schemaRef ds:uri="http://schemas.openxmlformats.org/officeDocument/2006/bibliography"/>
  </ds:schemaRefs>
</ds:datastoreItem>
</file>

<file path=customXml/itemProps3.xml><?xml version="1.0" encoding="utf-8"?>
<ds:datastoreItem xmlns:ds="http://schemas.openxmlformats.org/officeDocument/2006/customXml" ds:itemID="{ECDAF73D-F82F-4972-BFE0-BA0C7D478C7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9FBB81F-7093-4699-9EAC-E130499D0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689a3d-f1fd-4c40-a362-1adf710c7183"/>
    <ds:schemaRef ds:uri="496cc66e-1264-4f10-86d3-88d878d377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765</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Boyles, Roni</dc:creator>
  <cp:keywords/>
  <dc:description/>
  <cp:lastModifiedBy>Boyles, Roni</cp:lastModifiedBy>
  <cp:revision>3</cp:revision>
  <dcterms:created xsi:type="dcterms:W3CDTF">2021-03-05T20:13:00Z</dcterms:created>
  <dcterms:modified xsi:type="dcterms:W3CDTF">2021-03-05T20:14:00Z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0x0101002F49086E6DF85748BB5341E4524AD058</vt:lpwstr>
  </property>
</Properties>
</file>